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9FD" w:rsidRPr="00786F2A" w:rsidRDefault="007919FD" w:rsidP="007919FD">
      <w:pPr>
        <w:pStyle w:val="Default"/>
        <w:rPr>
          <w:rFonts w:asciiTheme="minorHAnsi" w:hAnsiTheme="minorHAnsi"/>
          <w:sz w:val="22"/>
          <w:szCs w:val="22"/>
        </w:rPr>
      </w:pPr>
      <w:r w:rsidRPr="00786F2A">
        <w:rPr>
          <w:rFonts w:asciiTheme="minorHAnsi" w:hAnsiTheme="minorHAnsi"/>
          <w:sz w:val="22"/>
          <w:szCs w:val="22"/>
        </w:rPr>
        <w:t xml:space="preserve">INSA Rennes – Département informatique </w:t>
      </w:r>
      <w:r w:rsidRPr="00786F2A">
        <w:rPr>
          <w:rFonts w:asciiTheme="minorHAnsi" w:hAnsiTheme="minorHAnsi"/>
          <w:sz w:val="22"/>
          <w:szCs w:val="22"/>
        </w:rPr>
        <w:tab/>
      </w:r>
      <w:r w:rsidRPr="00786F2A">
        <w:rPr>
          <w:rFonts w:asciiTheme="minorHAnsi" w:hAnsiTheme="minorHAnsi"/>
          <w:sz w:val="22"/>
          <w:szCs w:val="22"/>
        </w:rPr>
        <w:tab/>
      </w:r>
      <w:r w:rsidRPr="00786F2A">
        <w:rPr>
          <w:rFonts w:asciiTheme="minorHAnsi" w:hAnsiTheme="minorHAnsi"/>
          <w:sz w:val="22"/>
          <w:szCs w:val="22"/>
        </w:rPr>
        <w:tab/>
      </w:r>
      <w:r w:rsidRPr="00786F2A">
        <w:rPr>
          <w:rFonts w:asciiTheme="minorHAnsi" w:hAnsiTheme="minorHAnsi"/>
          <w:sz w:val="22"/>
          <w:szCs w:val="22"/>
        </w:rPr>
        <w:tab/>
      </w:r>
      <w:r w:rsidRPr="00786F2A">
        <w:rPr>
          <w:rFonts w:asciiTheme="minorHAnsi" w:hAnsiTheme="minorHAnsi"/>
          <w:sz w:val="22"/>
          <w:szCs w:val="22"/>
        </w:rPr>
        <w:tab/>
        <w:t xml:space="preserve">          </w:t>
      </w:r>
      <w:r w:rsidR="00F8154E">
        <w:rPr>
          <w:rFonts w:asciiTheme="minorHAnsi" w:hAnsiTheme="minorHAnsi"/>
          <w:sz w:val="22"/>
          <w:szCs w:val="22"/>
        </w:rPr>
        <w:t>Février 2009</w:t>
      </w:r>
    </w:p>
    <w:p w:rsidR="007919FD" w:rsidRDefault="007919FD" w:rsidP="007919FD">
      <w:pPr>
        <w:pStyle w:val="Default"/>
        <w:rPr>
          <w:sz w:val="22"/>
          <w:szCs w:val="22"/>
        </w:rPr>
      </w:pPr>
    </w:p>
    <w:p w:rsidR="007919FD" w:rsidRDefault="007919FD" w:rsidP="007919FD">
      <w:pPr>
        <w:pStyle w:val="Default"/>
        <w:rPr>
          <w:sz w:val="22"/>
          <w:szCs w:val="22"/>
        </w:rPr>
      </w:pPr>
    </w:p>
    <w:p w:rsidR="007919FD" w:rsidRDefault="007919FD" w:rsidP="007919FD">
      <w:pPr>
        <w:pStyle w:val="Default"/>
        <w:rPr>
          <w:sz w:val="22"/>
          <w:szCs w:val="22"/>
        </w:rPr>
      </w:pPr>
    </w:p>
    <w:p w:rsidR="007919FD" w:rsidRDefault="007919FD" w:rsidP="007919FD">
      <w:pPr>
        <w:pStyle w:val="Default"/>
        <w:rPr>
          <w:sz w:val="22"/>
          <w:szCs w:val="22"/>
        </w:rPr>
      </w:pPr>
    </w:p>
    <w:p w:rsidR="007919FD" w:rsidRDefault="007919FD" w:rsidP="007919FD">
      <w:pPr>
        <w:pStyle w:val="Default"/>
        <w:rPr>
          <w:sz w:val="22"/>
          <w:szCs w:val="22"/>
        </w:rPr>
      </w:pPr>
    </w:p>
    <w:p w:rsidR="007919FD" w:rsidRDefault="007919FD" w:rsidP="007919FD">
      <w:pPr>
        <w:pStyle w:val="Default"/>
        <w:jc w:val="center"/>
        <w:rPr>
          <w:sz w:val="22"/>
          <w:szCs w:val="22"/>
        </w:rPr>
      </w:pPr>
      <w:r w:rsidRPr="004E6B3F">
        <w:rPr>
          <w:noProof/>
          <w:sz w:val="22"/>
          <w:szCs w:val="22"/>
        </w:rPr>
        <w:drawing>
          <wp:inline distT="0" distB="0" distL="0" distR="0">
            <wp:extent cx="1395080" cy="748239"/>
            <wp:effectExtent l="19050" t="0" r="0" b="0"/>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402788" cy="752373"/>
                    </a:xfrm>
                    <a:prstGeom prst="rect">
                      <a:avLst/>
                    </a:prstGeom>
                    <a:noFill/>
                    <a:ln w="9525">
                      <a:noFill/>
                      <a:miter lim="800000"/>
                      <a:headEnd/>
                      <a:tailEnd/>
                    </a:ln>
                  </pic:spPr>
                </pic:pic>
              </a:graphicData>
            </a:graphic>
          </wp:inline>
        </w:drawing>
      </w:r>
    </w:p>
    <w:p w:rsidR="007919FD" w:rsidRDefault="007919FD" w:rsidP="007919FD">
      <w:pPr>
        <w:pStyle w:val="Default"/>
        <w:rPr>
          <w:sz w:val="22"/>
          <w:szCs w:val="22"/>
        </w:rPr>
      </w:pPr>
    </w:p>
    <w:p w:rsidR="007919FD" w:rsidRDefault="007919FD" w:rsidP="007919FD">
      <w:pPr>
        <w:jc w:val="center"/>
        <w:rPr>
          <w:sz w:val="44"/>
          <w:szCs w:val="44"/>
        </w:rPr>
      </w:pPr>
      <w:r w:rsidRPr="00074C11">
        <w:rPr>
          <w:sz w:val="48"/>
          <w:szCs w:val="48"/>
        </w:rPr>
        <w:t>TBXCAST</w:t>
      </w:r>
      <w:r>
        <w:rPr>
          <w:sz w:val="44"/>
          <w:szCs w:val="44"/>
        </w:rPr>
        <w:t xml:space="preserve"> </w:t>
      </w:r>
    </w:p>
    <w:p w:rsidR="007919FD" w:rsidRDefault="007919FD" w:rsidP="007919FD">
      <w:pPr>
        <w:jc w:val="center"/>
        <w:rPr>
          <w:i/>
          <w:iCs/>
          <w:sz w:val="44"/>
          <w:szCs w:val="44"/>
        </w:rPr>
      </w:pPr>
      <w:r>
        <w:rPr>
          <w:i/>
          <w:iCs/>
          <w:sz w:val="44"/>
          <w:szCs w:val="44"/>
        </w:rPr>
        <w:t xml:space="preserve">Un protocole de routage multicast explicite </w:t>
      </w:r>
    </w:p>
    <w:p w:rsidR="007919FD" w:rsidRDefault="007919FD" w:rsidP="007919FD">
      <w:pPr>
        <w:jc w:val="center"/>
        <w:rPr>
          <w:i/>
          <w:iCs/>
          <w:sz w:val="44"/>
          <w:szCs w:val="44"/>
        </w:rPr>
      </w:pPr>
    </w:p>
    <w:p w:rsidR="007919FD" w:rsidRPr="00074C11" w:rsidRDefault="007919FD" w:rsidP="007919FD">
      <w:pPr>
        <w:jc w:val="center"/>
        <w:rPr>
          <w:b/>
          <w:sz w:val="40"/>
          <w:szCs w:val="40"/>
        </w:rPr>
      </w:pPr>
      <w:r>
        <w:rPr>
          <w:b/>
          <w:sz w:val="40"/>
          <w:szCs w:val="40"/>
        </w:rPr>
        <w:t xml:space="preserve">Rapport de </w:t>
      </w:r>
      <w:r w:rsidR="008F4E83">
        <w:rPr>
          <w:b/>
          <w:sz w:val="40"/>
          <w:szCs w:val="40"/>
        </w:rPr>
        <w:t>conception</w:t>
      </w:r>
    </w:p>
    <w:p w:rsidR="007919FD" w:rsidRDefault="007919FD" w:rsidP="007919FD">
      <w:pPr>
        <w:jc w:val="center"/>
        <w:rPr>
          <w:sz w:val="40"/>
          <w:szCs w:val="40"/>
        </w:rPr>
      </w:pPr>
    </w:p>
    <w:p w:rsidR="007919FD" w:rsidRDefault="00500B96" w:rsidP="007919FD">
      <w:pPr>
        <w:jc w:val="center"/>
        <w:rPr>
          <w:sz w:val="40"/>
          <w:szCs w:val="40"/>
        </w:rPr>
      </w:pPr>
      <w:r>
        <w:rPr>
          <w:rFonts w:ascii="Calibri" w:hAnsi="Calibri" w:cs="Calibri"/>
          <w:noProof/>
          <w:sz w:val="19"/>
          <w:szCs w:val="19"/>
          <w:lang w:eastAsia="fr-FR"/>
        </w:rPr>
        <w:drawing>
          <wp:inline distT="0" distB="0" distL="0" distR="0">
            <wp:extent cx="2143125" cy="2143125"/>
            <wp:effectExtent l="0" t="0" r="0" b="0"/>
            <wp:docPr id="8" name="Image 1" descr="D:\tbxcast\theme &amp; logo\tree_no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bxcast\theme &amp; logo\tree_notext.png"/>
                    <pic:cNvPicPr>
                      <a:picLocks noChangeAspect="1" noChangeArrowheads="1"/>
                    </pic:cNvPicPr>
                  </pic:nvPicPr>
                  <pic:blipFill>
                    <a:blip r:embed="rId10" cstate="print"/>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7919FD" w:rsidRPr="004E6B3F" w:rsidRDefault="007919FD" w:rsidP="007919FD">
      <w:pPr>
        <w:jc w:val="center"/>
      </w:pPr>
    </w:p>
    <w:p w:rsidR="007919FD" w:rsidRPr="006A15C9" w:rsidRDefault="007919FD" w:rsidP="007919FD">
      <w:pPr>
        <w:pStyle w:val="Sansinterligne"/>
        <w:jc w:val="center"/>
      </w:pPr>
      <w:r w:rsidRPr="006A15C9">
        <w:t xml:space="preserve">Cyril </w:t>
      </w:r>
      <w:r>
        <w:rPr>
          <w:smallCaps/>
        </w:rPr>
        <w:t>Bouleau</w:t>
      </w:r>
    </w:p>
    <w:p w:rsidR="007919FD" w:rsidRPr="006A15C9" w:rsidRDefault="007919FD" w:rsidP="007919FD">
      <w:pPr>
        <w:pStyle w:val="Sansinterligne"/>
        <w:jc w:val="center"/>
      </w:pPr>
      <w:r w:rsidRPr="006A15C9">
        <w:t xml:space="preserve">Hamze </w:t>
      </w:r>
      <w:r w:rsidRPr="006A15C9">
        <w:rPr>
          <w:smallCaps/>
        </w:rPr>
        <w:t>Farroukh</w:t>
      </w:r>
    </w:p>
    <w:p w:rsidR="007919FD" w:rsidRPr="006A15C9" w:rsidRDefault="007919FD" w:rsidP="007919FD">
      <w:pPr>
        <w:pStyle w:val="Sansinterligne"/>
        <w:jc w:val="center"/>
      </w:pPr>
      <w:r w:rsidRPr="006A15C9">
        <w:t xml:space="preserve">Loïc </w:t>
      </w:r>
      <w:r>
        <w:rPr>
          <w:smallCaps/>
        </w:rPr>
        <w:t>Le Henaff</w:t>
      </w:r>
    </w:p>
    <w:p w:rsidR="007919FD" w:rsidRPr="00A3747D" w:rsidRDefault="007919FD" w:rsidP="007919FD">
      <w:pPr>
        <w:pStyle w:val="Sansinterligne"/>
        <w:jc w:val="center"/>
        <w:rPr>
          <w:smallCaps/>
          <w:lang w:val="en-US"/>
        </w:rPr>
      </w:pPr>
      <w:r w:rsidRPr="00A3747D">
        <w:rPr>
          <w:lang w:val="en-US"/>
        </w:rPr>
        <w:t>Mickaël</w:t>
      </w:r>
      <w:r w:rsidRPr="00A3747D">
        <w:rPr>
          <w:smallCaps/>
          <w:lang w:val="en-US"/>
        </w:rPr>
        <w:t xml:space="preserve"> Lecuyer</w:t>
      </w:r>
    </w:p>
    <w:p w:rsidR="007919FD" w:rsidRPr="00A3747D" w:rsidRDefault="007919FD" w:rsidP="007919FD">
      <w:pPr>
        <w:pStyle w:val="Sansinterligne"/>
        <w:jc w:val="center"/>
        <w:rPr>
          <w:lang w:val="en-US"/>
        </w:rPr>
      </w:pPr>
      <w:r w:rsidRPr="00A3747D">
        <w:rPr>
          <w:lang w:val="en-US"/>
        </w:rPr>
        <w:t xml:space="preserve">Jozef </w:t>
      </w:r>
      <w:r w:rsidRPr="00A3747D">
        <w:rPr>
          <w:smallCaps/>
          <w:lang w:val="en-US"/>
        </w:rPr>
        <w:t>Legeny</w:t>
      </w:r>
    </w:p>
    <w:p w:rsidR="007919FD" w:rsidRPr="00A3747D" w:rsidRDefault="007919FD" w:rsidP="007919FD">
      <w:pPr>
        <w:pStyle w:val="Sansinterligne"/>
        <w:jc w:val="center"/>
        <w:rPr>
          <w:smallCaps/>
          <w:lang w:val="en-US"/>
        </w:rPr>
      </w:pPr>
      <w:r w:rsidRPr="00A3747D">
        <w:rPr>
          <w:lang w:val="en-US"/>
        </w:rPr>
        <w:t xml:space="preserve">Benoît </w:t>
      </w:r>
      <w:r w:rsidRPr="00A3747D">
        <w:rPr>
          <w:smallCaps/>
          <w:lang w:val="en-US"/>
        </w:rPr>
        <w:t>Lucet</w:t>
      </w:r>
    </w:p>
    <w:p w:rsidR="007919FD" w:rsidRPr="00E7586C" w:rsidRDefault="007919FD" w:rsidP="007919FD">
      <w:pPr>
        <w:pStyle w:val="Sansinterligne"/>
        <w:jc w:val="center"/>
        <w:rPr>
          <w:smallCaps/>
        </w:rPr>
      </w:pPr>
      <w:r w:rsidRPr="00E7586C">
        <w:t xml:space="preserve">Emmanuel </w:t>
      </w:r>
      <w:r w:rsidRPr="00E7586C">
        <w:rPr>
          <w:smallCaps/>
        </w:rPr>
        <w:t>Thierry</w:t>
      </w:r>
    </w:p>
    <w:p w:rsidR="007919FD" w:rsidRPr="00E7586C" w:rsidRDefault="007919FD" w:rsidP="007919FD">
      <w:pPr>
        <w:jc w:val="center"/>
        <w:rPr>
          <w:rFonts w:ascii="Calibri" w:hAnsi="Calibri" w:cs="Calibri"/>
          <w:sz w:val="19"/>
          <w:szCs w:val="19"/>
        </w:rPr>
      </w:pPr>
    </w:p>
    <w:p w:rsidR="007919FD" w:rsidRDefault="007919FD" w:rsidP="007919FD">
      <w:pPr>
        <w:jc w:val="center"/>
        <w:rPr>
          <w:rFonts w:ascii="Calibri" w:hAnsi="Calibri" w:cs="Calibri"/>
          <w:sz w:val="18"/>
          <w:szCs w:val="18"/>
        </w:rPr>
      </w:pPr>
      <w:r w:rsidRPr="00E7586C">
        <w:rPr>
          <w:rFonts w:ascii="Calibri" w:hAnsi="Calibri" w:cs="Calibri"/>
          <w:sz w:val="19"/>
          <w:szCs w:val="19"/>
        </w:rPr>
        <w:t xml:space="preserve"> </w:t>
      </w:r>
      <w:r w:rsidRPr="00693051">
        <w:rPr>
          <w:rFonts w:ascii="Calibri" w:hAnsi="Calibri" w:cs="Calibri"/>
          <w:i/>
        </w:rPr>
        <w:t>Encadrants</w:t>
      </w:r>
      <w:r w:rsidRPr="003C6A11">
        <w:rPr>
          <w:rFonts w:ascii="Calibri" w:hAnsi="Calibri" w:cs="Calibri"/>
        </w:rPr>
        <w:t xml:space="preserve"> : Miklós M</w:t>
      </w:r>
      <w:r w:rsidRPr="003C6A11">
        <w:rPr>
          <w:rFonts w:ascii="Calibri" w:hAnsi="Calibri" w:cs="Calibri"/>
          <w:sz w:val="18"/>
          <w:szCs w:val="18"/>
        </w:rPr>
        <w:t>OLNÁR</w:t>
      </w:r>
      <w:r w:rsidRPr="003C6A11">
        <w:rPr>
          <w:rFonts w:ascii="Calibri" w:hAnsi="Calibri" w:cs="Calibri"/>
        </w:rPr>
        <w:t>, Bernard C</w:t>
      </w:r>
      <w:r w:rsidRPr="003C6A11">
        <w:rPr>
          <w:rFonts w:ascii="Calibri" w:hAnsi="Calibri" w:cs="Calibri"/>
          <w:sz w:val="18"/>
          <w:szCs w:val="18"/>
        </w:rPr>
        <w:t>OUSIN</w:t>
      </w:r>
    </w:p>
    <w:p w:rsidR="007919FD" w:rsidRDefault="007919FD">
      <w:pPr>
        <w:jc w:val="left"/>
      </w:pPr>
      <w:r>
        <w:br w:type="page"/>
      </w:r>
    </w:p>
    <w:sdt>
      <w:sdtPr>
        <w:rPr>
          <w:rFonts w:asciiTheme="minorHAnsi" w:eastAsiaTheme="minorHAnsi" w:hAnsiTheme="minorHAnsi" w:cstheme="minorBidi"/>
          <w:b w:val="0"/>
          <w:bCs w:val="0"/>
          <w:color w:val="auto"/>
          <w:sz w:val="22"/>
          <w:szCs w:val="22"/>
        </w:rPr>
        <w:id w:val="1629845"/>
        <w:docPartObj>
          <w:docPartGallery w:val="Table of Contents"/>
          <w:docPartUnique/>
        </w:docPartObj>
      </w:sdtPr>
      <w:sdtEndPr>
        <w:rPr>
          <w:rFonts w:ascii="Times New Roman" w:hAnsi="Times New Roman"/>
        </w:rPr>
      </w:sdtEndPr>
      <w:sdtContent>
        <w:p w:rsidR="00527827" w:rsidRDefault="00527827">
          <w:pPr>
            <w:pStyle w:val="En-ttedetabledesmatires"/>
          </w:pPr>
          <w:r w:rsidRPr="00A00D77">
            <w:rPr>
              <w:color w:val="auto"/>
            </w:rPr>
            <w:t>Sommaire</w:t>
          </w:r>
        </w:p>
        <w:p w:rsidR="000C3E7E" w:rsidRDefault="00CC2BE7">
          <w:pPr>
            <w:pStyle w:val="TM1"/>
            <w:tabs>
              <w:tab w:val="left" w:pos="440"/>
              <w:tab w:val="right" w:leader="dot" w:pos="9062"/>
            </w:tabs>
            <w:rPr>
              <w:rFonts w:asciiTheme="minorHAnsi" w:eastAsiaTheme="minorEastAsia" w:hAnsiTheme="minorHAnsi"/>
              <w:noProof/>
              <w:lang w:eastAsia="fr-FR"/>
            </w:rPr>
          </w:pPr>
          <w:r>
            <w:fldChar w:fldCharType="begin"/>
          </w:r>
          <w:r w:rsidR="00527827">
            <w:instrText xml:space="preserve"> TOC \o "1-3" \h \z \u </w:instrText>
          </w:r>
          <w:r>
            <w:fldChar w:fldCharType="separate"/>
          </w:r>
          <w:hyperlink w:anchor="_Toc222143680" w:history="1">
            <w:r w:rsidR="000C3E7E" w:rsidRPr="004A780B">
              <w:rPr>
                <w:rStyle w:val="Lienhypertexte"/>
                <w:noProof/>
              </w:rPr>
              <w:t>1</w:t>
            </w:r>
            <w:r w:rsidR="000C3E7E">
              <w:rPr>
                <w:rFonts w:asciiTheme="minorHAnsi" w:eastAsiaTheme="minorEastAsia" w:hAnsiTheme="minorHAnsi"/>
                <w:noProof/>
                <w:lang w:eastAsia="fr-FR"/>
              </w:rPr>
              <w:tab/>
            </w:r>
            <w:r w:rsidR="000C3E7E" w:rsidRPr="004A780B">
              <w:rPr>
                <w:rStyle w:val="Lienhypertexte"/>
                <w:noProof/>
              </w:rPr>
              <w:t>Introduction</w:t>
            </w:r>
            <w:r w:rsidR="000C3E7E">
              <w:rPr>
                <w:noProof/>
                <w:webHidden/>
              </w:rPr>
              <w:tab/>
            </w:r>
            <w:r>
              <w:rPr>
                <w:noProof/>
                <w:webHidden/>
              </w:rPr>
              <w:fldChar w:fldCharType="begin"/>
            </w:r>
            <w:r w:rsidR="000C3E7E">
              <w:rPr>
                <w:noProof/>
                <w:webHidden/>
              </w:rPr>
              <w:instrText xml:space="preserve"> PAGEREF _Toc222143680 \h </w:instrText>
            </w:r>
            <w:r>
              <w:rPr>
                <w:noProof/>
                <w:webHidden/>
              </w:rPr>
            </w:r>
            <w:r>
              <w:rPr>
                <w:noProof/>
                <w:webHidden/>
              </w:rPr>
              <w:fldChar w:fldCharType="separate"/>
            </w:r>
            <w:r w:rsidR="00A3747D">
              <w:rPr>
                <w:noProof/>
                <w:webHidden/>
              </w:rPr>
              <w:t>4</w:t>
            </w:r>
            <w:r>
              <w:rPr>
                <w:noProof/>
                <w:webHidden/>
              </w:rPr>
              <w:fldChar w:fldCharType="end"/>
            </w:r>
          </w:hyperlink>
        </w:p>
        <w:p w:rsidR="000C3E7E" w:rsidRDefault="00CC2BE7">
          <w:pPr>
            <w:pStyle w:val="TM1"/>
            <w:tabs>
              <w:tab w:val="left" w:pos="440"/>
              <w:tab w:val="right" w:leader="dot" w:pos="9062"/>
            </w:tabs>
            <w:rPr>
              <w:rFonts w:asciiTheme="minorHAnsi" w:eastAsiaTheme="minorEastAsia" w:hAnsiTheme="minorHAnsi"/>
              <w:noProof/>
              <w:lang w:eastAsia="fr-FR"/>
            </w:rPr>
          </w:pPr>
          <w:hyperlink w:anchor="_Toc222143681" w:history="1">
            <w:r w:rsidR="000C3E7E" w:rsidRPr="004A780B">
              <w:rPr>
                <w:rStyle w:val="Lienhypertexte"/>
                <w:noProof/>
              </w:rPr>
              <w:t>2</w:t>
            </w:r>
            <w:r w:rsidR="000C3E7E">
              <w:rPr>
                <w:rFonts w:asciiTheme="minorHAnsi" w:eastAsiaTheme="minorEastAsia" w:hAnsiTheme="minorHAnsi"/>
                <w:noProof/>
                <w:lang w:eastAsia="fr-FR"/>
              </w:rPr>
              <w:tab/>
            </w:r>
            <w:r w:rsidR="000C3E7E" w:rsidRPr="004A780B">
              <w:rPr>
                <w:rStyle w:val="Lienhypertexte"/>
                <w:noProof/>
              </w:rPr>
              <w:t>Rappels sur le projet</w:t>
            </w:r>
            <w:r w:rsidR="000C3E7E">
              <w:rPr>
                <w:noProof/>
                <w:webHidden/>
              </w:rPr>
              <w:tab/>
            </w:r>
            <w:r>
              <w:rPr>
                <w:noProof/>
                <w:webHidden/>
              </w:rPr>
              <w:fldChar w:fldCharType="begin"/>
            </w:r>
            <w:r w:rsidR="000C3E7E">
              <w:rPr>
                <w:noProof/>
                <w:webHidden/>
              </w:rPr>
              <w:instrText xml:space="preserve"> PAGEREF _Toc222143681 \h </w:instrText>
            </w:r>
            <w:r>
              <w:rPr>
                <w:noProof/>
                <w:webHidden/>
              </w:rPr>
            </w:r>
            <w:r>
              <w:rPr>
                <w:noProof/>
                <w:webHidden/>
              </w:rPr>
              <w:fldChar w:fldCharType="separate"/>
            </w:r>
            <w:r w:rsidR="00A3747D">
              <w:rPr>
                <w:noProof/>
                <w:webHidden/>
              </w:rPr>
              <w:t>5</w:t>
            </w:r>
            <w:r>
              <w:rPr>
                <w:noProof/>
                <w:webHidden/>
              </w:rPr>
              <w:fldChar w:fldCharType="end"/>
            </w:r>
          </w:hyperlink>
        </w:p>
        <w:p w:rsidR="000C3E7E" w:rsidRDefault="00CC2BE7">
          <w:pPr>
            <w:pStyle w:val="TM2"/>
            <w:tabs>
              <w:tab w:val="left" w:pos="880"/>
              <w:tab w:val="right" w:leader="dot" w:pos="9062"/>
            </w:tabs>
            <w:rPr>
              <w:rFonts w:asciiTheme="minorHAnsi" w:eastAsiaTheme="minorEastAsia" w:hAnsiTheme="minorHAnsi"/>
              <w:noProof/>
              <w:lang w:eastAsia="fr-FR"/>
            </w:rPr>
          </w:pPr>
          <w:hyperlink w:anchor="_Toc222143682" w:history="1">
            <w:r w:rsidR="000C3E7E" w:rsidRPr="004A780B">
              <w:rPr>
                <w:rStyle w:val="Lienhypertexte"/>
                <w:noProof/>
              </w:rPr>
              <w:t>2.1</w:t>
            </w:r>
            <w:r w:rsidR="000C3E7E">
              <w:rPr>
                <w:rFonts w:asciiTheme="minorHAnsi" w:eastAsiaTheme="minorEastAsia" w:hAnsiTheme="minorHAnsi"/>
                <w:noProof/>
                <w:lang w:eastAsia="fr-FR"/>
              </w:rPr>
              <w:tab/>
            </w:r>
            <w:r w:rsidR="000C3E7E" w:rsidRPr="004A780B">
              <w:rPr>
                <w:rStyle w:val="Lienhypertexte"/>
                <w:noProof/>
              </w:rPr>
              <w:t>Xcast</w:t>
            </w:r>
            <w:r w:rsidR="000C3E7E">
              <w:rPr>
                <w:noProof/>
                <w:webHidden/>
              </w:rPr>
              <w:tab/>
            </w:r>
            <w:r>
              <w:rPr>
                <w:noProof/>
                <w:webHidden/>
              </w:rPr>
              <w:fldChar w:fldCharType="begin"/>
            </w:r>
            <w:r w:rsidR="000C3E7E">
              <w:rPr>
                <w:noProof/>
                <w:webHidden/>
              </w:rPr>
              <w:instrText xml:space="preserve"> PAGEREF _Toc222143682 \h </w:instrText>
            </w:r>
            <w:r>
              <w:rPr>
                <w:noProof/>
                <w:webHidden/>
              </w:rPr>
            </w:r>
            <w:r>
              <w:rPr>
                <w:noProof/>
                <w:webHidden/>
              </w:rPr>
              <w:fldChar w:fldCharType="separate"/>
            </w:r>
            <w:r w:rsidR="00A3747D">
              <w:rPr>
                <w:noProof/>
                <w:webHidden/>
              </w:rPr>
              <w:t>5</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683" w:history="1">
            <w:r w:rsidR="000C3E7E" w:rsidRPr="004A780B">
              <w:rPr>
                <w:rStyle w:val="Lienhypertexte"/>
                <w:rFonts w:cs="Calibri"/>
                <w:noProof/>
              </w:rPr>
              <w:t>2.1.1</w:t>
            </w:r>
            <w:r w:rsidR="000C3E7E">
              <w:rPr>
                <w:rFonts w:asciiTheme="minorHAnsi" w:eastAsiaTheme="minorEastAsia" w:hAnsiTheme="minorHAnsi"/>
                <w:noProof/>
                <w:lang w:eastAsia="fr-FR"/>
              </w:rPr>
              <w:tab/>
            </w:r>
            <w:r w:rsidR="000C3E7E" w:rsidRPr="004A780B">
              <w:rPr>
                <w:rStyle w:val="Lienhypertexte"/>
                <w:noProof/>
              </w:rPr>
              <w:t>LibXcast</w:t>
            </w:r>
            <w:r w:rsidR="000C3E7E">
              <w:rPr>
                <w:noProof/>
                <w:webHidden/>
              </w:rPr>
              <w:tab/>
            </w:r>
            <w:r>
              <w:rPr>
                <w:noProof/>
                <w:webHidden/>
              </w:rPr>
              <w:fldChar w:fldCharType="begin"/>
            </w:r>
            <w:r w:rsidR="000C3E7E">
              <w:rPr>
                <w:noProof/>
                <w:webHidden/>
              </w:rPr>
              <w:instrText xml:space="preserve"> PAGEREF _Toc222143683 \h </w:instrText>
            </w:r>
            <w:r>
              <w:rPr>
                <w:noProof/>
                <w:webHidden/>
              </w:rPr>
            </w:r>
            <w:r>
              <w:rPr>
                <w:noProof/>
                <w:webHidden/>
              </w:rPr>
              <w:fldChar w:fldCharType="separate"/>
            </w:r>
            <w:r w:rsidR="00A3747D">
              <w:rPr>
                <w:noProof/>
                <w:webHidden/>
              </w:rPr>
              <w:t>5</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684" w:history="1">
            <w:r w:rsidR="000C3E7E" w:rsidRPr="004A780B">
              <w:rPr>
                <w:rStyle w:val="Lienhypertexte"/>
                <w:rFonts w:ascii="Calibri" w:hAnsi="Calibri" w:cs="Calibri"/>
                <w:noProof/>
              </w:rPr>
              <w:t>2.1.2</w:t>
            </w:r>
            <w:r w:rsidR="000C3E7E">
              <w:rPr>
                <w:rFonts w:asciiTheme="minorHAnsi" w:eastAsiaTheme="minorEastAsia" w:hAnsiTheme="minorHAnsi"/>
                <w:noProof/>
                <w:lang w:eastAsia="fr-FR"/>
              </w:rPr>
              <w:tab/>
            </w:r>
            <w:r w:rsidR="000C3E7E" w:rsidRPr="004A780B">
              <w:rPr>
                <w:rStyle w:val="Lienhypertexte"/>
                <w:noProof/>
              </w:rPr>
              <w:t>Ping6x</w:t>
            </w:r>
            <w:r w:rsidR="000C3E7E">
              <w:rPr>
                <w:noProof/>
                <w:webHidden/>
              </w:rPr>
              <w:tab/>
            </w:r>
            <w:r>
              <w:rPr>
                <w:noProof/>
                <w:webHidden/>
              </w:rPr>
              <w:fldChar w:fldCharType="begin"/>
            </w:r>
            <w:r w:rsidR="000C3E7E">
              <w:rPr>
                <w:noProof/>
                <w:webHidden/>
              </w:rPr>
              <w:instrText xml:space="preserve"> PAGEREF _Toc222143684 \h </w:instrText>
            </w:r>
            <w:r>
              <w:rPr>
                <w:noProof/>
                <w:webHidden/>
              </w:rPr>
            </w:r>
            <w:r>
              <w:rPr>
                <w:noProof/>
                <w:webHidden/>
              </w:rPr>
              <w:fldChar w:fldCharType="separate"/>
            </w:r>
            <w:r w:rsidR="00A3747D">
              <w:rPr>
                <w:noProof/>
                <w:webHidden/>
              </w:rPr>
              <w:t>5</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685" w:history="1">
            <w:r w:rsidR="000C3E7E" w:rsidRPr="004A780B">
              <w:rPr>
                <w:rStyle w:val="Lienhypertexte"/>
                <w:noProof/>
              </w:rPr>
              <w:t>2.1.3</w:t>
            </w:r>
            <w:r w:rsidR="000C3E7E">
              <w:rPr>
                <w:rFonts w:asciiTheme="minorHAnsi" w:eastAsiaTheme="minorEastAsia" w:hAnsiTheme="minorHAnsi"/>
                <w:noProof/>
                <w:lang w:eastAsia="fr-FR"/>
              </w:rPr>
              <w:tab/>
            </w:r>
            <w:r w:rsidR="000C3E7E" w:rsidRPr="004A780B">
              <w:rPr>
                <w:rStyle w:val="Lienhypertexte"/>
                <w:noProof/>
              </w:rPr>
              <w:t>Driver Xcast</w:t>
            </w:r>
            <w:r w:rsidR="000C3E7E">
              <w:rPr>
                <w:noProof/>
                <w:webHidden/>
              </w:rPr>
              <w:tab/>
            </w:r>
            <w:r>
              <w:rPr>
                <w:noProof/>
                <w:webHidden/>
              </w:rPr>
              <w:fldChar w:fldCharType="begin"/>
            </w:r>
            <w:r w:rsidR="000C3E7E">
              <w:rPr>
                <w:noProof/>
                <w:webHidden/>
              </w:rPr>
              <w:instrText xml:space="preserve"> PAGEREF _Toc222143685 \h </w:instrText>
            </w:r>
            <w:r>
              <w:rPr>
                <w:noProof/>
                <w:webHidden/>
              </w:rPr>
            </w:r>
            <w:r>
              <w:rPr>
                <w:noProof/>
                <w:webHidden/>
              </w:rPr>
              <w:fldChar w:fldCharType="separate"/>
            </w:r>
            <w:r w:rsidR="00A3747D">
              <w:rPr>
                <w:noProof/>
                <w:webHidden/>
              </w:rPr>
              <w:t>5</w:t>
            </w:r>
            <w:r>
              <w:rPr>
                <w:noProof/>
                <w:webHidden/>
              </w:rPr>
              <w:fldChar w:fldCharType="end"/>
            </w:r>
          </w:hyperlink>
        </w:p>
        <w:p w:rsidR="000C3E7E" w:rsidRDefault="00CC2BE7">
          <w:pPr>
            <w:pStyle w:val="TM2"/>
            <w:tabs>
              <w:tab w:val="left" w:pos="880"/>
              <w:tab w:val="right" w:leader="dot" w:pos="9062"/>
            </w:tabs>
            <w:rPr>
              <w:rFonts w:asciiTheme="minorHAnsi" w:eastAsiaTheme="minorEastAsia" w:hAnsiTheme="minorHAnsi"/>
              <w:noProof/>
              <w:lang w:eastAsia="fr-FR"/>
            </w:rPr>
          </w:pPr>
          <w:hyperlink w:anchor="_Toc222143686" w:history="1">
            <w:r w:rsidR="000C3E7E" w:rsidRPr="004A780B">
              <w:rPr>
                <w:rStyle w:val="Lienhypertexte"/>
                <w:noProof/>
              </w:rPr>
              <w:t>2.2</w:t>
            </w:r>
            <w:r w:rsidR="000C3E7E">
              <w:rPr>
                <w:rFonts w:asciiTheme="minorHAnsi" w:eastAsiaTheme="minorEastAsia" w:hAnsiTheme="minorHAnsi"/>
                <w:noProof/>
                <w:lang w:eastAsia="fr-FR"/>
              </w:rPr>
              <w:tab/>
            </w:r>
            <w:r w:rsidR="000C3E7E" w:rsidRPr="004A780B">
              <w:rPr>
                <w:rStyle w:val="Lienhypertexte"/>
                <w:noProof/>
              </w:rPr>
              <w:t>TBXcast</w:t>
            </w:r>
            <w:r w:rsidR="000C3E7E">
              <w:rPr>
                <w:noProof/>
                <w:webHidden/>
              </w:rPr>
              <w:tab/>
            </w:r>
            <w:r>
              <w:rPr>
                <w:noProof/>
                <w:webHidden/>
              </w:rPr>
              <w:fldChar w:fldCharType="begin"/>
            </w:r>
            <w:r w:rsidR="000C3E7E">
              <w:rPr>
                <w:noProof/>
                <w:webHidden/>
              </w:rPr>
              <w:instrText xml:space="preserve"> PAGEREF _Toc222143686 \h </w:instrText>
            </w:r>
            <w:r>
              <w:rPr>
                <w:noProof/>
                <w:webHidden/>
              </w:rPr>
            </w:r>
            <w:r>
              <w:rPr>
                <w:noProof/>
                <w:webHidden/>
              </w:rPr>
              <w:fldChar w:fldCharType="separate"/>
            </w:r>
            <w:r w:rsidR="00A3747D">
              <w:rPr>
                <w:noProof/>
                <w:webHidden/>
              </w:rPr>
              <w:t>6</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687" w:history="1">
            <w:r w:rsidR="000C3E7E" w:rsidRPr="004A780B">
              <w:rPr>
                <w:rStyle w:val="Lienhypertexte"/>
                <w:rFonts w:cs="Calibri"/>
                <w:noProof/>
              </w:rPr>
              <w:t>2.2.1</w:t>
            </w:r>
            <w:r w:rsidR="000C3E7E">
              <w:rPr>
                <w:rFonts w:asciiTheme="minorHAnsi" w:eastAsiaTheme="minorEastAsia" w:hAnsiTheme="minorHAnsi"/>
                <w:noProof/>
                <w:lang w:eastAsia="fr-FR"/>
              </w:rPr>
              <w:tab/>
            </w:r>
            <w:r w:rsidR="000C3E7E" w:rsidRPr="004A780B">
              <w:rPr>
                <w:rStyle w:val="Lienhypertexte"/>
                <w:noProof/>
              </w:rPr>
              <w:t>LibTBXcast</w:t>
            </w:r>
            <w:r w:rsidR="000C3E7E">
              <w:rPr>
                <w:noProof/>
                <w:webHidden/>
              </w:rPr>
              <w:tab/>
            </w:r>
            <w:r>
              <w:rPr>
                <w:noProof/>
                <w:webHidden/>
              </w:rPr>
              <w:fldChar w:fldCharType="begin"/>
            </w:r>
            <w:r w:rsidR="000C3E7E">
              <w:rPr>
                <w:noProof/>
                <w:webHidden/>
              </w:rPr>
              <w:instrText xml:space="preserve"> PAGEREF _Toc222143687 \h </w:instrText>
            </w:r>
            <w:r>
              <w:rPr>
                <w:noProof/>
                <w:webHidden/>
              </w:rPr>
            </w:r>
            <w:r>
              <w:rPr>
                <w:noProof/>
                <w:webHidden/>
              </w:rPr>
              <w:fldChar w:fldCharType="separate"/>
            </w:r>
            <w:r w:rsidR="00A3747D">
              <w:rPr>
                <w:noProof/>
                <w:webHidden/>
              </w:rPr>
              <w:t>6</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688" w:history="1">
            <w:r w:rsidR="000C3E7E" w:rsidRPr="004A780B">
              <w:rPr>
                <w:rStyle w:val="Lienhypertexte"/>
                <w:rFonts w:ascii="Calibri" w:hAnsi="Calibri" w:cs="Calibri"/>
                <w:noProof/>
              </w:rPr>
              <w:t>2.2.2</w:t>
            </w:r>
            <w:r w:rsidR="000C3E7E">
              <w:rPr>
                <w:rFonts w:asciiTheme="minorHAnsi" w:eastAsiaTheme="minorEastAsia" w:hAnsiTheme="minorHAnsi"/>
                <w:noProof/>
                <w:lang w:eastAsia="fr-FR"/>
              </w:rPr>
              <w:tab/>
            </w:r>
            <w:r w:rsidR="000C3E7E" w:rsidRPr="004A780B">
              <w:rPr>
                <w:rStyle w:val="Lienhypertexte"/>
                <w:noProof/>
              </w:rPr>
              <w:t>Application de test pour TBXCast</w:t>
            </w:r>
            <w:r w:rsidR="000C3E7E">
              <w:rPr>
                <w:noProof/>
                <w:webHidden/>
              </w:rPr>
              <w:tab/>
            </w:r>
            <w:r>
              <w:rPr>
                <w:noProof/>
                <w:webHidden/>
              </w:rPr>
              <w:fldChar w:fldCharType="begin"/>
            </w:r>
            <w:r w:rsidR="000C3E7E">
              <w:rPr>
                <w:noProof/>
                <w:webHidden/>
              </w:rPr>
              <w:instrText xml:space="preserve"> PAGEREF _Toc222143688 \h </w:instrText>
            </w:r>
            <w:r>
              <w:rPr>
                <w:noProof/>
                <w:webHidden/>
              </w:rPr>
            </w:r>
            <w:r>
              <w:rPr>
                <w:noProof/>
                <w:webHidden/>
              </w:rPr>
              <w:fldChar w:fldCharType="separate"/>
            </w:r>
            <w:r w:rsidR="00A3747D">
              <w:rPr>
                <w:noProof/>
                <w:webHidden/>
              </w:rPr>
              <w:t>6</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689" w:history="1">
            <w:r w:rsidR="000C3E7E" w:rsidRPr="004A780B">
              <w:rPr>
                <w:rStyle w:val="Lienhypertexte"/>
                <w:noProof/>
              </w:rPr>
              <w:t>2.2.3</w:t>
            </w:r>
            <w:r w:rsidR="000C3E7E">
              <w:rPr>
                <w:rFonts w:asciiTheme="minorHAnsi" w:eastAsiaTheme="minorEastAsia" w:hAnsiTheme="minorHAnsi"/>
                <w:noProof/>
                <w:lang w:eastAsia="fr-FR"/>
              </w:rPr>
              <w:tab/>
            </w:r>
            <w:r w:rsidR="000C3E7E" w:rsidRPr="004A780B">
              <w:rPr>
                <w:rStyle w:val="Lienhypertexte"/>
                <w:noProof/>
              </w:rPr>
              <w:t>Driver TBXcast</w:t>
            </w:r>
            <w:r w:rsidR="000C3E7E">
              <w:rPr>
                <w:noProof/>
                <w:webHidden/>
              </w:rPr>
              <w:tab/>
            </w:r>
            <w:r>
              <w:rPr>
                <w:noProof/>
                <w:webHidden/>
              </w:rPr>
              <w:fldChar w:fldCharType="begin"/>
            </w:r>
            <w:r w:rsidR="000C3E7E">
              <w:rPr>
                <w:noProof/>
                <w:webHidden/>
              </w:rPr>
              <w:instrText xml:space="preserve"> PAGEREF _Toc222143689 \h </w:instrText>
            </w:r>
            <w:r>
              <w:rPr>
                <w:noProof/>
                <w:webHidden/>
              </w:rPr>
            </w:r>
            <w:r>
              <w:rPr>
                <w:noProof/>
                <w:webHidden/>
              </w:rPr>
              <w:fldChar w:fldCharType="separate"/>
            </w:r>
            <w:r w:rsidR="00A3747D">
              <w:rPr>
                <w:noProof/>
                <w:webHidden/>
              </w:rPr>
              <w:t>6</w:t>
            </w:r>
            <w:r>
              <w:rPr>
                <w:noProof/>
                <w:webHidden/>
              </w:rPr>
              <w:fldChar w:fldCharType="end"/>
            </w:r>
          </w:hyperlink>
        </w:p>
        <w:p w:rsidR="000C3E7E" w:rsidRDefault="00CC2BE7">
          <w:pPr>
            <w:pStyle w:val="TM2"/>
            <w:tabs>
              <w:tab w:val="left" w:pos="880"/>
              <w:tab w:val="right" w:leader="dot" w:pos="9062"/>
            </w:tabs>
            <w:rPr>
              <w:rFonts w:asciiTheme="minorHAnsi" w:eastAsiaTheme="minorEastAsia" w:hAnsiTheme="minorHAnsi"/>
              <w:noProof/>
              <w:lang w:eastAsia="fr-FR"/>
            </w:rPr>
          </w:pPr>
          <w:hyperlink w:anchor="_Toc222143690" w:history="1">
            <w:r w:rsidR="000C3E7E" w:rsidRPr="004A780B">
              <w:rPr>
                <w:rStyle w:val="Lienhypertexte"/>
                <w:noProof/>
              </w:rPr>
              <w:t>2.3</w:t>
            </w:r>
            <w:r w:rsidR="000C3E7E">
              <w:rPr>
                <w:rFonts w:asciiTheme="minorHAnsi" w:eastAsiaTheme="minorEastAsia" w:hAnsiTheme="minorHAnsi"/>
                <w:noProof/>
                <w:lang w:eastAsia="fr-FR"/>
              </w:rPr>
              <w:tab/>
            </w:r>
            <w:r w:rsidR="000C3E7E" w:rsidRPr="004A780B">
              <w:rPr>
                <w:rStyle w:val="Lienhypertexte"/>
                <w:noProof/>
              </w:rPr>
              <w:t>Développement en versions</w:t>
            </w:r>
            <w:r w:rsidR="000C3E7E">
              <w:rPr>
                <w:noProof/>
                <w:webHidden/>
              </w:rPr>
              <w:tab/>
            </w:r>
            <w:r>
              <w:rPr>
                <w:noProof/>
                <w:webHidden/>
              </w:rPr>
              <w:fldChar w:fldCharType="begin"/>
            </w:r>
            <w:r w:rsidR="000C3E7E">
              <w:rPr>
                <w:noProof/>
                <w:webHidden/>
              </w:rPr>
              <w:instrText xml:space="preserve"> PAGEREF _Toc222143690 \h </w:instrText>
            </w:r>
            <w:r>
              <w:rPr>
                <w:noProof/>
                <w:webHidden/>
              </w:rPr>
            </w:r>
            <w:r>
              <w:rPr>
                <w:noProof/>
                <w:webHidden/>
              </w:rPr>
              <w:fldChar w:fldCharType="separate"/>
            </w:r>
            <w:r w:rsidR="00A3747D">
              <w:rPr>
                <w:noProof/>
                <w:webHidden/>
              </w:rPr>
              <w:t>6</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691" w:history="1">
            <w:r w:rsidR="000C3E7E" w:rsidRPr="004A780B">
              <w:rPr>
                <w:rStyle w:val="Lienhypertexte"/>
                <w:noProof/>
              </w:rPr>
              <w:t>2.3.1</w:t>
            </w:r>
            <w:r w:rsidR="000C3E7E">
              <w:rPr>
                <w:rFonts w:asciiTheme="minorHAnsi" w:eastAsiaTheme="minorEastAsia" w:hAnsiTheme="minorHAnsi"/>
                <w:noProof/>
                <w:lang w:eastAsia="fr-FR"/>
              </w:rPr>
              <w:tab/>
            </w:r>
            <w:r w:rsidR="000C3E7E" w:rsidRPr="004A780B">
              <w:rPr>
                <w:rStyle w:val="Lienhypertexte"/>
                <w:noProof/>
              </w:rPr>
              <w:t>Remarque</w:t>
            </w:r>
            <w:r w:rsidR="000C3E7E">
              <w:rPr>
                <w:noProof/>
                <w:webHidden/>
              </w:rPr>
              <w:tab/>
            </w:r>
            <w:r>
              <w:rPr>
                <w:noProof/>
                <w:webHidden/>
              </w:rPr>
              <w:fldChar w:fldCharType="begin"/>
            </w:r>
            <w:r w:rsidR="000C3E7E">
              <w:rPr>
                <w:noProof/>
                <w:webHidden/>
              </w:rPr>
              <w:instrText xml:space="preserve"> PAGEREF _Toc222143691 \h </w:instrText>
            </w:r>
            <w:r>
              <w:rPr>
                <w:noProof/>
                <w:webHidden/>
              </w:rPr>
            </w:r>
            <w:r>
              <w:rPr>
                <w:noProof/>
                <w:webHidden/>
              </w:rPr>
              <w:fldChar w:fldCharType="separate"/>
            </w:r>
            <w:r w:rsidR="00A3747D">
              <w:rPr>
                <w:noProof/>
                <w:webHidden/>
              </w:rPr>
              <w:t>6</w:t>
            </w:r>
            <w:r>
              <w:rPr>
                <w:noProof/>
                <w:webHidden/>
              </w:rPr>
              <w:fldChar w:fldCharType="end"/>
            </w:r>
          </w:hyperlink>
        </w:p>
        <w:p w:rsidR="000C3E7E" w:rsidRDefault="00CC2BE7">
          <w:pPr>
            <w:pStyle w:val="TM1"/>
            <w:tabs>
              <w:tab w:val="left" w:pos="440"/>
              <w:tab w:val="right" w:leader="dot" w:pos="9062"/>
            </w:tabs>
            <w:rPr>
              <w:rFonts w:asciiTheme="minorHAnsi" w:eastAsiaTheme="minorEastAsia" w:hAnsiTheme="minorHAnsi"/>
              <w:noProof/>
              <w:lang w:eastAsia="fr-FR"/>
            </w:rPr>
          </w:pPr>
          <w:hyperlink w:anchor="_Toc222143692" w:history="1">
            <w:r w:rsidR="000C3E7E" w:rsidRPr="004A780B">
              <w:rPr>
                <w:rStyle w:val="Lienhypertexte"/>
                <w:noProof/>
              </w:rPr>
              <w:t>3</w:t>
            </w:r>
            <w:r w:rsidR="000C3E7E">
              <w:rPr>
                <w:rFonts w:asciiTheme="minorHAnsi" w:eastAsiaTheme="minorEastAsia" w:hAnsiTheme="minorHAnsi"/>
                <w:noProof/>
                <w:lang w:eastAsia="fr-FR"/>
              </w:rPr>
              <w:tab/>
            </w:r>
            <w:r w:rsidR="000C3E7E" w:rsidRPr="004A780B">
              <w:rPr>
                <w:rStyle w:val="Lienhypertexte"/>
                <w:noProof/>
              </w:rPr>
              <w:t>L’arbre de routage</w:t>
            </w:r>
            <w:r w:rsidR="000C3E7E">
              <w:rPr>
                <w:noProof/>
                <w:webHidden/>
              </w:rPr>
              <w:tab/>
            </w:r>
            <w:r>
              <w:rPr>
                <w:noProof/>
                <w:webHidden/>
              </w:rPr>
              <w:fldChar w:fldCharType="begin"/>
            </w:r>
            <w:r w:rsidR="000C3E7E">
              <w:rPr>
                <w:noProof/>
                <w:webHidden/>
              </w:rPr>
              <w:instrText xml:space="preserve"> PAGEREF _Toc222143692 \h </w:instrText>
            </w:r>
            <w:r>
              <w:rPr>
                <w:noProof/>
                <w:webHidden/>
              </w:rPr>
            </w:r>
            <w:r>
              <w:rPr>
                <w:noProof/>
                <w:webHidden/>
              </w:rPr>
              <w:fldChar w:fldCharType="separate"/>
            </w:r>
            <w:r w:rsidR="00A3747D">
              <w:rPr>
                <w:noProof/>
                <w:webHidden/>
              </w:rPr>
              <w:t>7</w:t>
            </w:r>
            <w:r>
              <w:rPr>
                <w:noProof/>
                <w:webHidden/>
              </w:rPr>
              <w:fldChar w:fldCharType="end"/>
            </w:r>
          </w:hyperlink>
        </w:p>
        <w:p w:rsidR="000C3E7E" w:rsidRDefault="00CC2BE7">
          <w:pPr>
            <w:pStyle w:val="TM2"/>
            <w:tabs>
              <w:tab w:val="left" w:pos="880"/>
              <w:tab w:val="right" w:leader="dot" w:pos="9062"/>
            </w:tabs>
            <w:rPr>
              <w:rFonts w:asciiTheme="minorHAnsi" w:eastAsiaTheme="minorEastAsia" w:hAnsiTheme="minorHAnsi"/>
              <w:noProof/>
              <w:lang w:eastAsia="fr-FR"/>
            </w:rPr>
          </w:pPr>
          <w:hyperlink w:anchor="_Toc222143693" w:history="1">
            <w:r w:rsidR="000C3E7E" w:rsidRPr="004A780B">
              <w:rPr>
                <w:rStyle w:val="Lienhypertexte"/>
                <w:noProof/>
              </w:rPr>
              <w:t>3.1</w:t>
            </w:r>
            <w:r w:rsidR="000C3E7E">
              <w:rPr>
                <w:rFonts w:asciiTheme="minorHAnsi" w:eastAsiaTheme="minorEastAsia" w:hAnsiTheme="minorHAnsi"/>
                <w:noProof/>
                <w:lang w:eastAsia="fr-FR"/>
              </w:rPr>
              <w:tab/>
            </w:r>
            <w:r w:rsidR="000C3E7E" w:rsidRPr="004A780B">
              <w:rPr>
                <w:rStyle w:val="Lienhypertexte"/>
                <w:noProof/>
              </w:rPr>
              <w:t>Récupération de la topologie</w:t>
            </w:r>
            <w:r w:rsidR="000C3E7E">
              <w:rPr>
                <w:noProof/>
                <w:webHidden/>
              </w:rPr>
              <w:tab/>
            </w:r>
            <w:r>
              <w:rPr>
                <w:noProof/>
                <w:webHidden/>
              </w:rPr>
              <w:fldChar w:fldCharType="begin"/>
            </w:r>
            <w:r w:rsidR="000C3E7E">
              <w:rPr>
                <w:noProof/>
                <w:webHidden/>
              </w:rPr>
              <w:instrText xml:space="preserve"> PAGEREF _Toc222143693 \h </w:instrText>
            </w:r>
            <w:r>
              <w:rPr>
                <w:noProof/>
                <w:webHidden/>
              </w:rPr>
            </w:r>
            <w:r>
              <w:rPr>
                <w:noProof/>
                <w:webHidden/>
              </w:rPr>
              <w:fldChar w:fldCharType="separate"/>
            </w:r>
            <w:r w:rsidR="00A3747D">
              <w:rPr>
                <w:noProof/>
                <w:webHidden/>
              </w:rPr>
              <w:t>7</w:t>
            </w:r>
            <w:r>
              <w:rPr>
                <w:noProof/>
                <w:webHidden/>
              </w:rPr>
              <w:fldChar w:fldCharType="end"/>
            </w:r>
          </w:hyperlink>
        </w:p>
        <w:p w:rsidR="000C3E7E" w:rsidRDefault="00CC2BE7">
          <w:pPr>
            <w:pStyle w:val="TM2"/>
            <w:tabs>
              <w:tab w:val="left" w:pos="880"/>
              <w:tab w:val="right" w:leader="dot" w:pos="9062"/>
            </w:tabs>
            <w:rPr>
              <w:rFonts w:asciiTheme="minorHAnsi" w:eastAsiaTheme="minorEastAsia" w:hAnsiTheme="minorHAnsi"/>
              <w:noProof/>
              <w:lang w:eastAsia="fr-FR"/>
            </w:rPr>
          </w:pPr>
          <w:hyperlink w:anchor="_Toc222143694" w:history="1">
            <w:r w:rsidR="000C3E7E" w:rsidRPr="004A780B">
              <w:rPr>
                <w:rStyle w:val="Lienhypertexte"/>
                <w:noProof/>
              </w:rPr>
              <w:t>3.2</w:t>
            </w:r>
            <w:r w:rsidR="000C3E7E">
              <w:rPr>
                <w:rFonts w:asciiTheme="minorHAnsi" w:eastAsiaTheme="minorEastAsia" w:hAnsiTheme="minorHAnsi"/>
                <w:noProof/>
                <w:lang w:eastAsia="fr-FR"/>
              </w:rPr>
              <w:tab/>
            </w:r>
            <w:r w:rsidR="000C3E7E" w:rsidRPr="004A780B">
              <w:rPr>
                <w:rStyle w:val="Lienhypertexte"/>
                <w:noProof/>
              </w:rPr>
              <w:t>Création de l’arbre</w:t>
            </w:r>
            <w:r w:rsidR="000C3E7E">
              <w:rPr>
                <w:noProof/>
                <w:webHidden/>
              </w:rPr>
              <w:tab/>
            </w:r>
            <w:r>
              <w:rPr>
                <w:noProof/>
                <w:webHidden/>
              </w:rPr>
              <w:fldChar w:fldCharType="begin"/>
            </w:r>
            <w:r w:rsidR="000C3E7E">
              <w:rPr>
                <w:noProof/>
                <w:webHidden/>
              </w:rPr>
              <w:instrText xml:space="preserve"> PAGEREF _Toc222143694 \h </w:instrText>
            </w:r>
            <w:r>
              <w:rPr>
                <w:noProof/>
                <w:webHidden/>
              </w:rPr>
            </w:r>
            <w:r>
              <w:rPr>
                <w:noProof/>
                <w:webHidden/>
              </w:rPr>
              <w:fldChar w:fldCharType="separate"/>
            </w:r>
            <w:r w:rsidR="00A3747D">
              <w:rPr>
                <w:noProof/>
                <w:webHidden/>
              </w:rPr>
              <w:t>9</w:t>
            </w:r>
            <w:r>
              <w:rPr>
                <w:noProof/>
                <w:webHidden/>
              </w:rPr>
              <w:fldChar w:fldCharType="end"/>
            </w:r>
          </w:hyperlink>
        </w:p>
        <w:p w:rsidR="000C3E7E" w:rsidRDefault="00CC2BE7">
          <w:pPr>
            <w:pStyle w:val="TM2"/>
            <w:tabs>
              <w:tab w:val="left" w:pos="880"/>
              <w:tab w:val="right" w:leader="dot" w:pos="9062"/>
            </w:tabs>
            <w:rPr>
              <w:rFonts w:asciiTheme="minorHAnsi" w:eastAsiaTheme="minorEastAsia" w:hAnsiTheme="minorHAnsi"/>
              <w:noProof/>
              <w:lang w:eastAsia="fr-FR"/>
            </w:rPr>
          </w:pPr>
          <w:hyperlink w:anchor="_Toc222143695" w:history="1">
            <w:r w:rsidR="000C3E7E" w:rsidRPr="004A780B">
              <w:rPr>
                <w:rStyle w:val="Lienhypertexte"/>
                <w:noProof/>
              </w:rPr>
              <w:t>3.3</w:t>
            </w:r>
            <w:r w:rsidR="000C3E7E">
              <w:rPr>
                <w:rFonts w:asciiTheme="minorHAnsi" w:eastAsiaTheme="minorEastAsia" w:hAnsiTheme="minorHAnsi"/>
                <w:noProof/>
                <w:lang w:eastAsia="fr-FR"/>
              </w:rPr>
              <w:tab/>
            </w:r>
            <w:r w:rsidR="000C3E7E" w:rsidRPr="004A780B">
              <w:rPr>
                <w:rStyle w:val="Lienhypertexte"/>
                <w:noProof/>
              </w:rPr>
              <w:t>Codage de l’arbre</w:t>
            </w:r>
            <w:r w:rsidR="000C3E7E">
              <w:rPr>
                <w:noProof/>
                <w:webHidden/>
              </w:rPr>
              <w:tab/>
            </w:r>
            <w:r>
              <w:rPr>
                <w:noProof/>
                <w:webHidden/>
              </w:rPr>
              <w:fldChar w:fldCharType="begin"/>
            </w:r>
            <w:r w:rsidR="000C3E7E">
              <w:rPr>
                <w:noProof/>
                <w:webHidden/>
              </w:rPr>
              <w:instrText xml:space="preserve"> PAGEREF _Toc222143695 \h </w:instrText>
            </w:r>
            <w:r>
              <w:rPr>
                <w:noProof/>
                <w:webHidden/>
              </w:rPr>
            </w:r>
            <w:r>
              <w:rPr>
                <w:noProof/>
                <w:webHidden/>
              </w:rPr>
              <w:fldChar w:fldCharType="separate"/>
            </w:r>
            <w:r w:rsidR="00A3747D">
              <w:rPr>
                <w:noProof/>
                <w:webHidden/>
              </w:rPr>
              <w:t>11</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696" w:history="1">
            <w:r w:rsidR="000C3E7E" w:rsidRPr="004A780B">
              <w:rPr>
                <w:rStyle w:val="Lienhypertexte"/>
                <w:noProof/>
              </w:rPr>
              <w:t>3.3.1</w:t>
            </w:r>
            <w:r w:rsidR="000C3E7E">
              <w:rPr>
                <w:rFonts w:asciiTheme="minorHAnsi" w:eastAsiaTheme="minorEastAsia" w:hAnsiTheme="minorHAnsi"/>
                <w:noProof/>
                <w:lang w:eastAsia="fr-FR"/>
              </w:rPr>
              <w:tab/>
            </w:r>
            <w:r w:rsidR="000C3E7E" w:rsidRPr="004A780B">
              <w:rPr>
                <w:rStyle w:val="Lienhypertexte"/>
                <w:noProof/>
              </w:rPr>
              <w:t>Représentation 1</w:t>
            </w:r>
            <w:r w:rsidR="000C3E7E">
              <w:rPr>
                <w:noProof/>
                <w:webHidden/>
              </w:rPr>
              <w:tab/>
            </w:r>
            <w:r>
              <w:rPr>
                <w:noProof/>
                <w:webHidden/>
              </w:rPr>
              <w:fldChar w:fldCharType="begin"/>
            </w:r>
            <w:r w:rsidR="000C3E7E">
              <w:rPr>
                <w:noProof/>
                <w:webHidden/>
              </w:rPr>
              <w:instrText xml:space="preserve"> PAGEREF _Toc222143696 \h </w:instrText>
            </w:r>
            <w:r>
              <w:rPr>
                <w:noProof/>
                <w:webHidden/>
              </w:rPr>
            </w:r>
            <w:r>
              <w:rPr>
                <w:noProof/>
                <w:webHidden/>
              </w:rPr>
              <w:fldChar w:fldCharType="separate"/>
            </w:r>
            <w:r w:rsidR="00A3747D">
              <w:rPr>
                <w:noProof/>
                <w:webHidden/>
              </w:rPr>
              <w:t>11</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697" w:history="1">
            <w:r w:rsidR="000C3E7E" w:rsidRPr="004A780B">
              <w:rPr>
                <w:rStyle w:val="Lienhypertexte"/>
                <w:noProof/>
              </w:rPr>
              <w:t>3.3.2</w:t>
            </w:r>
            <w:r w:rsidR="000C3E7E">
              <w:rPr>
                <w:rFonts w:asciiTheme="minorHAnsi" w:eastAsiaTheme="minorEastAsia" w:hAnsiTheme="minorHAnsi"/>
                <w:noProof/>
                <w:lang w:eastAsia="fr-FR"/>
              </w:rPr>
              <w:tab/>
            </w:r>
            <w:r w:rsidR="000C3E7E" w:rsidRPr="004A780B">
              <w:rPr>
                <w:rStyle w:val="Lienhypertexte"/>
                <w:noProof/>
              </w:rPr>
              <w:t>Représentation 2</w:t>
            </w:r>
            <w:r w:rsidR="000C3E7E">
              <w:rPr>
                <w:noProof/>
                <w:webHidden/>
              </w:rPr>
              <w:tab/>
            </w:r>
            <w:r>
              <w:rPr>
                <w:noProof/>
                <w:webHidden/>
              </w:rPr>
              <w:fldChar w:fldCharType="begin"/>
            </w:r>
            <w:r w:rsidR="000C3E7E">
              <w:rPr>
                <w:noProof/>
                <w:webHidden/>
              </w:rPr>
              <w:instrText xml:space="preserve"> PAGEREF _Toc222143697 \h </w:instrText>
            </w:r>
            <w:r>
              <w:rPr>
                <w:noProof/>
                <w:webHidden/>
              </w:rPr>
            </w:r>
            <w:r>
              <w:rPr>
                <w:noProof/>
                <w:webHidden/>
              </w:rPr>
              <w:fldChar w:fldCharType="separate"/>
            </w:r>
            <w:r w:rsidR="00A3747D">
              <w:rPr>
                <w:noProof/>
                <w:webHidden/>
              </w:rPr>
              <w:t>12</w:t>
            </w:r>
            <w:r>
              <w:rPr>
                <w:noProof/>
                <w:webHidden/>
              </w:rPr>
              <w:fldChar w:fldCharType="end"/>
            </w:r>
          </w:hyperlink>
        </w:p>
        <w:p w:rsidR="000C3E7E" w:rsidRDefault="00CC2BE7">
          <w:pPr>
            <w:pStyle w:val="TM2"/>
            <w:tabs>
              <w:tab w:val="left" w:pos="880"/>
              <w:tab w:val="right" w:leader="dot" w:pos="9062"/>
            </w:tabs>
            <w:rPr>
              <w:rFonts w:asciiTheme="minorHAnsi" w:eastAsiaTheme="minorEastAsia" w:hAnsiTheme="minorHAnsi"/>
              <w:noProof/>
              <w:lang w:eastAsia="fr-FR"/>
            </w:rPr>
          </w:pPr>
          <w:hyperlink w:anchor="_Toc222143698" w:history="1">
            <w:r w:rsidR="000C3E7E" w:rsidRPr="004A780B">
              <w:rPr>
                <w:rStyle w:val="Lienhypertexte"/>
                <w:noProof/>
              </w:rPr>
              <w:t>3.4</w:t>
            </w:r>
            <w:r w:rsidR="000C3E7E">
              <w:rPr>
                <w:rFonts w:asciiTheme="minorHAnsi" w:eastAsiaTheme="minorEastAsia" w:hAnsiTheme="minorHAnsi"/>
                <w:noProof/>
                <w:lang w:eastAsia="fr-FR"/>
              </w:rPr>
              <w:tab/>
            </w:r>
            <w:r w:rsidR="000C3E7E" w:rsidRPr="004A780B">
              <w:rPr>
                <w:rStyle w:val="Lienhypertexte"/>
                <w:noProof/>
              </w:rPr>
              <w:t>Segmentation</w:t>
            </w:r>
            <w:r w:rsidR="000C3E7E">
              <w:rPr>
                <w:noProof/>
                <w:webHidden/>
              </w:rPr>
              <w:tab/>
            </w:r>
            <w:r>
              <w:rPr>
                <w:noProof/>
                <w:webHidden/>
              </w:rPr>
              <w:fldChar w:fldCharType="begin"/>
            </w:r>
            <w:r w:rsidR="000C3E7E">
              <w:rPr>
                <w:noProof/>
                <w:webHidden/>
              </w:rPr>
              <w:instrText xml:space="preserve"> PAGEREF _Toc222143698 \h </w:instrText>
            </w:r>
            <w:r>
              <w:rPr>
                <w:noProof/>
                <w:webHidden/>
              </w:rPr>
            </w:r>
            <w:r>
              <w:rPr>
                <w:noProof/>
                <w:webHidden/>
              </w:rPr>
              <w:fldChar w:fldCharType="separate"/>
            </w:r>
            <w:r w:rsidR="00A3747D">
              <w:rPr>
                <w:noProof/>
                <w:webHidden/>
              </w:rPr>
              <w:t>12</w:t>
            </w:r>
            <w:r>
              <w:rPr>
                <w:noProof/>
                <w:webHidden/>
              </w:rPr>
              <w:fldChar w:fldCharType="end"/>
            </w:r>
          </w:hyperlink>
        </w:p>
        <w:p w:rsidR="000C3E7E" w:rsidRDefault="00CC2BE7">
          <w:pPr>
            <w:pStyle w:val="TM1"/>
            <w:tabs>
              <w:tab w:val="left" w:pos="440"/>
              <w:tab w:val="right" w:leader="dot" w:pos="9062"/>
            </w:tabs>
            <w:rPr>
              <w:rFonts w:asciiTheme="minorHAnsi" w:eastAsiaTheme="minorEastAsia" w:hAnsiTheme="minorHAnsi"/>
              <w:noProof/>
              <w:lang w:eastAsia="fr-FR"/>
            </w:rPr>
          </w:pPr>
          <w:hyperlink w:anchor="_Toc222143699" w:history="1">
            <w:r w:rsidR="000C3E7E" w:rsidRPr="004A780B">
              <w:rPr>
                <w:rStyle w:val="Lienhypertexte"/>
                <w:noProof/>
              </w:rPr>
              <w:t>4</w:t>
            </w:r>
            <w:r w:rsidR="000C3E7E">
              <w:rPr>
                <w:rFonts w:asciiTheme="minorHAnsi" w:eastAsiaTheme="minorEastAsia" w:hAnsiTheme="minorHAnsi"/>
                <w:noProof/>
                <w:lang w:eastAsia="fr-FR"/>
              </w:rPr>
              <w:tab/>
            </w:r>
            <w:r w:rsidR="000C3E7E" w:rsidRPr="004A780B">
              <w:rPr>
                <w:rStyle w:val="Lienhypertexte"/>
                <w:noProof/>
              </w:rPr>
              <w:t>Routage d’un paquet TBXcast</w:t>
            </w:r>
            <w:r w:rsidR="000C3E7E">
              <w:rPr>
                <w:noProof/>
                <w:webHidden/>
              </w:rPr>
              <w:tab/>
            </w:r>
            <w:r>
              <w:rPr>
                <w:noProof/>
                <w:webHidden/>
              </w:rPr>
              <w:fldChar w:fldCharType="begin"/>
            </w:r>
            <w:r w:rsidR="000C3E7E">
              <w:rPr>
                <w:noProof/>
                <w:webHidden/>
              </w:rPr>
              <w:instrText xml:space="preserve"> PAGEREF _Toc222143699 \h </w:instrText>
            </w:r>
            <w:r>
              <w:rPr>
                <w:noProof/>
                <w:webHidden/>
              </w:rPr>
            </w:r>
            <w:r>
              <w:rPr>
                <w:noProof/>
                <w:webHidden/>
              </w:rPr>
              <w:fldChar w:fldCharType="separate"/>
            </w:r>
            <w:r w:rsidR="00A3747D">
              <w:rPr>
                <w:noProof/>
                <w:webHidden/>
              </w:rPr>
              <w:t>14</w:t>
            </w:r>
            <w:r>
              <w:rPr>
                <w:noProof/>
                <w:webHidden/>
              </w:rPr>
              <w:fldChar w:fldCharType="end"/>
            </w:r>
          </w:hyperlink>
        </w:p>
        <w:p w:rsidR="000C3E7E" w:rsidRDefault="00CC2BE7">
          <w:pPr>
            <w:pStyle w:val="TM2"/>
            <w:tabs>
              <w:tab w:val="left" w:pos="880"/>
              <w:tab w:val="right" w:leader="dot" w:pos="9062"/>
            </w:tabs>
            <w:rPr>
              <w:rFonts w:asciiTheme="minorHAnsi" w:eastAsiaTheme="minorEastAsia" w:hAnsiTheme="minorHAnsi"/>
              <w:noProof/>
              <w:lang w:eastAsia="fr-FR"/>
            </w:rPr>
          </w:pPr>
          <w:hyperlink w:anchor="_Toc222143700" w:history="1">
            <w:r w:rsidR="000C3E7E" w:rsidRPr="004A780B">
              <w:rPr>
                <w:rStyle w:val="Lienhypertexte"/>
                <w:noProof/>
              </w:rPr>
              <w:t>4.1</w:t>
            </w:r>
            <w:r w:rsidR="000C3E7E">
              <w:rPr>
                <w:rFonts w:asciiTheme="minorHAnsi" w:eastAsiaTheme="minorEastAsia" w:hAnsiTheme="minorHAnsi"/>
                <w:noProof/>
                <w:lang w:eastAsia="fr-FR"/>
              </w:rPr>
              <w:tab/>
            </w:r>
            <w:r w:rsidR="000C3E7E" w:rsidRPr="004A780B">
              <w:rPr>
                <w:rStyle w:val="Lienhypertexte"/>
                <w:noProof/>
              </w:rPr>
              <w:t>TBXcast dans un réseau non-homogène</w:t>
            </w:r>
            <w:r w:rsidR="000C3E7E">
              <w:rPr>
                <w:noProof/>
                <w:webHidden/>
              </w:rPr>
              <w:tab/>
            </w:r>
            <w:r>
              <w:rPr>
                <w:noProof/>
                <w:webHidden/>
              </w:rPr>
              <w:fldChar w:fldCharType="begin"/>
            </w:r>
            <w:r w:rsidR="000C3E7E">
              <w:rPr>
                <w:noProof/>
                <w:webHidden/>
              </w:rPr>
              <w:instrText xml:space="preserve"> PAGEREF _Toc222143700 \h </w:instrText>
            </w:r>
            <w:r>
              <w:rPr>
                <w:noProof/>
                <w:webHidden/>
              </w:rPr>
            </w:r>
            <w:r>
              <w:rPr>
                <w:noProof/>
                <w:webHidden/>
              </w:rPr>
              <w:fldChar w:fldCharType="separate"/>
            </w:r>
            <w:r w:rsidR="00A3747D">
              <w:rPr>
                <w:noProof/>
                <w:webHidden/>
              </w:rPr>
              <w:t>14</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701" w:history="1">
            <w:r w:rsidR="000C3E7E" w:rsidRPr="004A780B">
              <w:rPr>
                <w:rStyle w:val="Lienhypertexte"/>
                <w:noProof/>
              </w:rPr>
              <w:t>4.1.1</w:t>
            </w:r>
            <w:r w:rsidR="000C3E7E">
              <w:rPr>
                <w:rFonts w:asciiTheme="minorHAnsi" w:eastAsiaTheme="minorEastAsia" w:hAnsiTheme="minorHAnsi"/>
                <w:noProof/>
                <w:lang w:eastAsia="fr-FR"/>
              </w:rPr>
              <w:tab/>
            </w:r>
            <w:r w:rsidR="000C3E7E" w:rsidRPr="004A780B">
              <w:rPr>
                <w:rStyle w:val="Lienhypertexte"/>
                <w:noProof/>
              </w:rPr>
              <w:t>Une première approche</w:t>
            </w:r>
            <w:r w:rsidR="000C3E7E">
              <w:rPr>
                <w:noProof/>
                <w:webHidden/>
              </w:rPr>
              <w:tab/>
            </w:r>
            <w:r>
              <w:rPr>
                <w:noProof/>
                <w:webHidden/>
              </w:rPr>
              <w:fldChar w:fldCharType="begin"/>
            </w:r>
            <w:r w:rsidR="000C3E7E">
              <w:rPr>
                <w:noProof/>
                <w:webHidden/>
              </w:rPr>
              <w:instrText xml:space="preserve"> PAGEREF _Toc222143701 \h </w:instrText>
            </w:r>
            <w:r>
              <w:rPr>
                <w:noProof/>
                <w:webHidden/>
              </w:rPr>
            </w:r>
            <w:r>
              <w:rPr>
                <w:noProof/>
                <w:webHidden/>
              </w:rPr>
              <w:fldChar w:fldCharType="separate"/>
            </w:r>
            <w:r w:rsidR="00A3747D">
              <w:rPr>
                <w:noProof/>
                <w:webHidden/>
              </w:rPr>
              <w:t>14</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702" w:history="1">
            <w:r w:rsidR="000C3E7E" w:rsidRPr="004A780B">
              <w:rPr>
                <w:rStyle w:val="Lienhypertexte"/>
                <w:noProof/>
              </w:rPr>
              <w:t>4.1.2</w:t>
            </w:r>
            <w:r w:rsidR="000C3E7E">
              <w:rPr>
                <w:rFonts w:asciiTheme="minorHAnsi" w:eastAsiaTheme="minorEastAsia" w:hAnsiTheme="minorHAnsi"/>
                <w:noProof/>
                <w:lang w:eastAsia="fr-FR"/>
              </w:rPr>
              <w:tab/>
            </w:r>
            <w:r w:rsidR="000C3E7E" w:rsidRPr="004A780B">
              <w:rPr>
                <w:rStyle w:val="Lienhypertexte"/>
                <w:noProof/>
              </w:rPr>
              <w:t>Le tunneling</w:t>
            </w:r>
            <w:r w:rsidR="000C3E7E">
              <w:rPr>
                <w:noProof/>
                <w:webHidden/>
              </w:rPr>
              <w:tab/>
            </w:r>
            <w:r>
              <w:rPr>
                <w:noProof/>
                <w:webHidden/>
              </w:rPr>
              <w:fldChar w:fldCharType="begin"/>
            </w:r>
            <w:r w:rsidR="000C3E7E">
              <w:rPr>
                <w:noProof/>
                <w:webHidden/>
              </w:rPr>
              <w:instrText xml:space="preserve"> PAGEREF _Toc222143702 \h </w:instrText>
            </w:r>
            <w:r>
              <w:rPr>
                <w:noProof/>
                <w:webHidden/>
              </w:rPr>
            </w:r>
            <w:r>
              <w:rPr>
                <w:noProof/>
                <w:webHidden/>
              </w:rPr>
              <w:fldChar w:fldCharType="separate"/>
            </w:r>
            <w:r w:rsidR="00A3747D">
              <w:rPr>
                <w:noProof/>
                <w:webHidden/>
              </w:rPr>
              <w:t>15</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703" w:history="1">
            <w:r w:rsidR="000C3E7E" w:rsidRPr="004A780B">
              <w:rPr>
                <w:rStyle w:val="Lienhypertexte"/>
                <w:noProof/>
              </w:rPr>
              <w:t>4.1.3</w:t>
            </w:r>
            <w:r w:rsidR="000C3E7E">
              <w:rPr>
                <w:rFonts w:asciiTheme="minorHAnsi" w:eastAsiaTheme="minorEastAsia" w:hAnsiTheme="minorHAnsi"/>
                <w:noProof/>
                <w:lang w:eastAsia="fr-FR"/>
              </w:rPr>
              <w:tab/>
            </w:r>
            <w:r w:rsidR="000C3E7E" w:rsidRPr="004A780B">
              <w:rPr>
                <w:rStyle w:val="Lienhypertexte"/>
                <w:noProof/>
              </w:rPr>
              <w:t>Packet tunneling IPv6</w:t>
            </w:r>
            <w:r w:rsidR="000C3E7E">
              <w:rPr>
                <w:noProof/>
                <w:webHidden/>
              </w:rPr>
              <w:tab/>
            </w:r>
            <w:r>
              <w:rPr>
                <w:noProof/>
                <w:webHidden/>
              </w:rPr>
              <w:fldChar w:fldCharType="begin"/>
            </w:r>
            <w:r w:rsidR="000C3E7E">
              <w:rPr>
                <w:noProof/>
                <w:webHidden/>
              </w:rPr>
              <w:instrText xml:space="preserve"> PAGEREF _Toc222143703 \h </w:instrText>
            </w:r>
            <w:r>
              <w:rPr>
                <w:noProof/>
                <w:webHidden/>
              </w:rPr>
            </w:r>
            <w:r>
              <w:rPr>
                <w:noProof/>
                <w:webHidden/>
              </w:rPr>
              <w:fldChar w:fldCharType="separate"/>
            </w:r>
            <w:r w:rsidR="00A3747D">
              <w:rPr>
                <w:noProof/>
                <w:webHidden/>
              </w:rPr>
              <w:t>15</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704" w:history="1">
            <w:r w:rsidR="000C3E7E" w:rsidRPr="004A780B">
              <w:rPr>
                <w:rStyle w:val="Lienhypertexte"/>
                <w:noProof/>
              </w:rPr>
              <w:t>4.1.4</w:t>
            </w:r>
            <w:r w:rsidR="000C3E7E">
              <w:rPr>
                <w:rFonts w:asciiTheme="minorHAnsi" w:eastAsiaTheme="minorEastAsia" w:hAnsiTheme="minorHAnsi"/>
                <w:noProof/>
                <w:lang w:eastAsia="fr-FR"/>
              </w:rPr>
              <w:tab/>
            </w:r>
            <w:r w:rsidR="000C3E7E" w:rsidRPr="004A780B">
              <w:rPr>
                <w:rStyle w:val="Lienhypertexte"/>
                <w:noProof/>
              </w:rPr>
              <w:t>Tunneling dans TBXcast</w:t>
            </w:r>
            <w:r w:rsidR="000C3E7E">
              <w:rPr>
                <w:noProof/>
                <w:webHidden/>
              </w:rPr>
              <w:tab/>
            </w:r>
            <w:r>
              <w:rPr>
                <w:noProof/>
                <w:webHidden/>
              </w:rPr>
              <w:fldChar w:fldCharType="begin"/>
            </w:r>
            <w:r w:rsidR="000C3E7E">
              <w:rPr>
                <w:noProof/>
                <w:webHidden/>
              </w:rPr>
              <w:instrText xml:space="preserve"> PAGEREF _Toc222143704 \h </w:instrText>
            </w:r>
            <w:r>
              <w:rPr>
                <w:noProof/>
                <w:webHidden/>
              </w:rPr>
            </w:r>
            <w:r>
              <w:rPr>
                <w:noProof/>
                <w:webHidden/>
              </w:rPr>
              <w:fldChar w:fldCharType="separate"/>
            </w:r>
            <w:r w:rsidR="00A3747D">
              <w:rPr>
                <w:noProof/>
                <w:webHidden/>
              </w:rPr>
              <w:t>16</w:t>
            </w:r>
            <w:r>
              <w:rPr>
                <w:noProof/>
                <w:webHidden/>
              </w:rPr>
              <w:fldChar w:fldCharType="end"/>
            </w:r>
          </w:hyperlink>
        </w:p>
        <w:p w:rsidR="000C3E7E" w:rsidRDefault="00CC2BE7">
          <w:pPr>
            <w:pStyle w:val="TM2"/>
            <w:tabs>
              <w:tab w:val="left" w:pos="880"/>
              <w:tab w:val="right" w:leader="dot" w:pos="9062"/>
            </w:tabs>
            <w:rPr>
              <w:rFonts w:asciiTheme="minorHAnsi" w:eastAsiaTheme="minorEastAsia" w:hAnsiTheme="minorHAnsi"/>
              <w:noProof/>
              <w:lang w:eastAsia="fr-FR"/>
            </w:rPr>
          </w:pPr>
          <w:hyperlink w:anchor="_Toc222143705" w:history="1">
            <w:r w:rsidR="000C3E7E" w:rsidRPr="004A780B">
              <w:rPr>
                <w:rStyle w:val="Lienhypertexte"/>
                <w:noProof/>
              </w:rPr>
              <w:t>4.2</w:t>
            </w:r>
            <w:r w:rsidR="000C3E7E">
              <w:rPr>
                <w:rFonts w:asciiTheme="minorHAnsi" w:eastAsiaTheme="minorEastAsia" w:hAnsiTheme="minorHAnsi"/>
                <w:noProof/>
                <w:lang w:eastAsia="fr-FR"/>
              </w:rPr>
              <w:tab/>
            </w:r>
            <w:r w:rsidR="000C3E7E" w:rsidRPr="004A780B">
              <w:rPr>
                <w:rStyle w:val="Lienhypertexte"/>
                <w:noProof/>
              </w:rPr>
              <w:t>Analyse de l’entête et de l’arbre par un routeur</w:t>
            </w:r>
            <w:r w:rsidR="000C3E7E">
              <w:rPr>
                <w:noProof/>
                <w:webHidden/>
              </w:rPr>
              <w:tab/>
            </w:r>
            <w:r>
              <w:rPr>
                <w:noProof/>
                <w:webHidden/>
              </w:rPr>
              <w:fldChar w:fldCharType="begin"/>
            </w:r>
            <w:r w:rsidR="000C3E7E">
              <w:rPr>
                <w:noProof/>
                <w:webHidden/>
              </w:rPr>
              <w:instrText xml:space="preserve"> PAGEREF _Toc222143705 \h </w:instrText>
            </w:r>
            <w:r>
              <w:rPr>
                <w:noProof/>
                <w:webHidden/>
              </w:rPr>
            </w:r>
            <w:r>
              <w:rPr>
                <w:noProof/>
                <w:webHidden/>
              </w:rPr>
              <w:fldChar w:fldCharType="separate"/>
            </w:r>
            <w:r w:rsidR="00A3747D">
              <w:rPr>
                <w:noProof/>
                <w:webHidden/>
              </w:rPr>
              <w:t>16</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706" w:history="1">
            <w:r w:rsidR="000C3E7E" w:rsidRPr="004A780B">
              <w:rPr>
                <w:rStyle w:val="Lienhypertexte"/>
                <w:noProof/>
              </w:rPr>
              <w:t>4.2.1</w:t>
            </w:r>
            <w:r w:rsidR="000C3E7E">
              <w:rPr>
                <w:rFonts w:asciiTheme="minorHAnsi" w:eastAsiaTheme="minorEastAsia" w:hAnsiTheme="minorHAnsi"/>
                <w:noProof/>
                <w:lang w:eastAsia="fr-FR"/>
              </w:rPr>
              <w:tab/>
            </w:r>
            <w:r w:rsidR="000C3E7E" w:rsidRPr="004A780B">
              <w:rPr>
                <w:rStyle w:val="Lienhypertexte"/>
                <w:noProof/>
              </w:rPr>
              <w:t>Parcours de l’arbre de routage</w:t>
            </w:r>
            <w:r w:rsidR="000C3E7E">
              <w:rPr>
                <w:noProof/>
                <w:webHidden/>
              </w:rPr>
              <w:tab/>
            </w:r>
            <w:r>
              <w:rPr>
                <w:noProof/>
                <w:webHidden/>
              </w:rPr>
              <w:fldChar w:fldCharType="begin"/>
            </w:r>
            <w:r w:rsidR="000C3E7E">
              <w:rPr>
                <w:noProof/>
                <w:webHidden/>
              </w:rPr>
              <w:instrText xml:space="preserve"> PAGEREF _Toc222143706 \h </w:instrText>
            </w:r>
            <w:r>
              <w:rPr>
                <w:noProof/>
                <w:webHidden/>
              </w:rPr>
            </w:r>
            <w:r>
              <w:rPr>
                <w:noProof/>
                <w:webHidden/>
              </w:rPr>
              <w:fldChar w:fldCharType="separate"/>
            </w:r>
            <w:r w:rsidR="00A3747D">
              <w:rPr>
                <w:noProof/>
                <w:webHidden/>
              </w:rPr>
              <w:t>16</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707" w:history="1">
            <w:r w:rsidR="000C3E7E" w:rsidRPr="004A780B">
              <w:rPr>
                <w:rStyle w:val="Lienhypertexte"/>
                <w:noProof/>
              </w:rPr>
              <w:t>4.2.2</w:t>
            </w:r>
            <w:r w:rsidR="000C3E7E">
              <w:rPr>
                <w:rFonts w:asciiTheme="minorHAnsi" w:eastAsiaTheme="minorEastAsia" w:hAnsiTheme="minorHAnsi"/>
                <w:noProof/>
                <w:lang w:eastAsia="fr-FR"/>
              </w:rPr>
              <w:tab/>
            </w:r>
            <w:r w:rsidR="000C3E7E" w:rsidRPr="004A780B">
              <w:rPr>
                <w:rStyle w:val="Lienhypertexte"/>
                <w:noProof/>
              </w:rPr>
              <w:t>Bilan</w:t>
            </w:r>
            <w:r w:rsidR="000C3E7E">
              <w:rPr>
                <w:noProof/>
                <w:webHidden/>
              </w:rPr>
              <w:tab/>
            </w:r>
            <w:r>
              <w:rPr>
                <w:noProof/>
                <w:webHidden/>
              </w:rPr>
              <w:fldChar w:fldCharType="begin"/>
            </w:r>
            <w:r w:rsidR="000C3E7E">
              <w:rPr>
                <w:noProof/>
                <w:webHidden/>
              </w:rPr>
              <w:instrText xml:space="preserve"> PAGEREF _Toc222143707 \h </w:instrText>
            </w:r>
            <w:r>
              <w:rPr>
                <w:noProof/>
                <w:webHidden/>
              </w:rPr>
            </w:r>
            <w:r>
              <w:rPr>
                <w:noProof/>
                <w:webHidden/>
              </w:rPr>
              <w:fldChar w:fldCharType="separate"/>
            </w:r>
            <w:r w:rsidR="00A3747D">
              <w:rPr>
                <w:noProof/>
                <w:webHidden/>
              </w:rPr>
              <w:t>19</w:t>
            </w:r>
            <w:r>
              <w:rPr>
                <w:noProof/>
                <w:webHidden/>
              </w:rPr>
              <w:fldChar w:fldCharType="end"/>
            </w:r>
          </w:hyperlink>
        </w:p>
        <w:p w:rsidR="000C3E7E" w:rsidRDefault="00CC2BE7">
          <w:pPr>
            <w:pStyle w:val="TM1"/>
            <w:tabs>
              <w:tab w:val="left" w:pos="440"/>
              <w:tab w:val="right" w:leader="dot" w:pos="9062"/>
            </w:tabs>
            <w:rPr>
              <w:rFonts w:asciiTheme="minorHAnsi" w:eastAsiaTheme="minorEastAsia" w:hAnsiTheme="minorHAnsi"/>
              <w:noProof/>
              <w:lang w:eastAsia="fr-FR"/>
            </w:rPr>
          </w:pPr>
          <w:hyperlink w:anchor="_Toc222143708" w:history="1">
            <w:r w:rsidR="000C3E7E" w:rsidRPr="004A780B">
              <w:rPr>
                <w:rStyle w:val="Lienhypertexte"/>
                <w:noProof/>
              </w:rPr>
              <w:t>5</w:t>
            </w:r>
            <w:r w:rsidR="000C3E7E">
              <w:rPr>
                <w:rFonts w:asciiTheme="minorHAnsi" w:eastAsiaTheme="minorEastAsia" w:hAnsiTheme="minorHAnsi"/>
                <w:noProof/>
                <w:lang w:eastAsia="fr-FR"/>
              </w:rPr>
              <w:tab/>
            </w:r>
            <w:r w:rsidR="000C3E7E" w:rsidRPr="004A780B">
              <w:rPr>
                <w:rStyle w:val="Lienhypertexte"/>
                <w:noProof/>
              </w:rPr>
              <w:t>Entêtes</w:t>
            </w:r>
            <w:r w:rsidR="000C3E7E">
              <w:rPr>
                <w:noProof/>
                <w:webHidden/>
              </w:rPr>
              <w:tab/>
            </w:r>
            <w:r>
              <w:rPr>
                <w:noProof/>
                <w:webHidden/>
              </w:rPr>
              <w:fldChar w:fldCharType="begin"/>
            </w:r>
            <w:r w:rsidR="000C3E7E">
              <w:rPr>
                <w:noProof/>
                <w:webHidden/>
              </w:rPr>
              <w:instrText xml:space="preserve"> PAGEREF _Toc222143708 \h </w:instrText>
            </w:r>
            <w:r>
              <w:rPr>
                <w:noProof/>
                <w:webHidden/>
              </w:rPr>
            </w:r>
            <w:r>
              <w:rPr>
                <w:noProof/>
                <w:webHidden/>
              </w:rPr>
              <w:fldChar w:fldCharType="separate"/>
            </w:r>
            <w:r w:rsidR="00A3747D">
              <w:rPr>
                <w:noProof/>
                <w:webHidden/>
              </w:rPr>
              <w:t>21</w:t>
            </w:r>
            <w:r>
              <w:rPr>
                <w:noProof/>
                <w:webHidden/>
              </w:rPr>
              <w:fldChar w:fldCharType="end"/>
            </w:r>
          </w:hyperlink>
        </w:p>
        <w:p w:rsidR="000C3E7E" w:rsidRDefault="00CC2BE7">
          <w:pPr>
            <w:pStyle w:val="TM1"/>
            <w:tabs>
              <w:tab w:val="left" w:pos="440"/>
              <w:tab w:val="right" w:leader="dot" w:pos="9062"/>
            </w:tabs>
            <w:rPr>
              <w:rFonts w:asciiTheme="minorHAnsi" w:eastAsiaTheme="minorEastAsia" w:hAnsiTheme="minorHAnsi"/>
              <w:noProof/>
              <w:lang w:eastAsia="fr-FR"/>
            </w:rPr>
          </w:pPr>
          <w:hyperlink w:anchor="_Toc222143709" w:history="1">
            <w:r w:rsidR="000C3E7E" w:rsidRPr="004A780B">
              <w:rPr>
                <w:rStyle w:val="Lienhypertexte"/>
                <w:noProof/>
              </w:rPr>
              <w:t>6</w:t>
            </w:r>
            <w:r w:rsidR="000C3E7E">
              <w:rPr>
                <w:rFonts w:asciiTheme="minorHAnsi" w:eastAsiaTheme="minorEastAsia" w:hAnsiTheme="minorHAnsi"/>
                <w:noProof/>
                <w:lang w:eastAsia="fr-FR"/>
              </w:rPr>
              <w:tab/>
            </w:r>
            <w:r w:rsidR="000C3E7E" w:rsidRPr="004A780B">
              <w:rPr>
                <w:rStyle w:val="Lienhypertexte"/>
                <w:noProof/>
              </w:rPr>
              <w:t>Conclusion</w:t>
            </w:r>
            <w:r w:rsidR="000C3E7E">
              <w:rPr>
                <w:noProof/>
                <w:webHidden/>
              </w:rPr>
              <w:tab/>
            </w:r>
            <w:r>
              <w:rPr>
                <w:noProof/>
                <w:webHidden/>
              </w:rPr>
              <w:fldChar w:fldCharType="begin"/>
            </w:r>
            <w:r w:rsidR="000C3E7E">
              <w:rPr>
                <w:noProof/>
                <w:webHidden/>
              </w:rPr>
              <w:instrText xml:space="preserve"> PAGEREF _Toc222143709 \h </w:instrText>
            </w:r>
            <w:r>
              <w:rPr>
                <w:noProof/>
                <w:webHidden/>
              </w:rPr>
            </w:r>
            <w:r>
              <w:rPr>
                <w:noProof/>
                <w:webHidden/>
              </w:rPr>
              <w:fldChar w:fldCharType="separate"/>
            </w:r>
            <w:r w:rsidR="00A3747D">
              <w:rPr>
                <w:noProof/>
                <w:webHidden/>
              </w:rPr>
              <w:t>23</w:t>
            </w:r>
            <w:r>
              <w:rPr>
                <w:noProof/>
                <w:webHidden/>
              </w:rPr>
              <w:fldChar w:fldCharType="end"/>
            </w:r>
          </w:hyperlink>
        </w:p>
        <w:p w:rsidR="000C3E7E" w:rsidRDefault="00CC2BE7">
          <w:pPr>
            <w:pStyle w:val="TM1"/>
            <w:tabs>
              <w:tab w:val="left" w:pos="440"/>
              <w:tab w:val="right" w:leader="dot" w:pos="9062"/>
            </w:tabs>
            <w:rPr>
              <w:rFonts w:asciiTheme="minorHAnsi" w:eastAsiaTheme="minorEastAsia" w:hAnsiTheme="minorHAnsi"/>
              <w:noProof/>
              <w:lang w:eastAsia="fr-FR"/>
            </w:rPr>
          </w:pPr>
          <w:hyperlink w:anchor="_Toc222143710" w:history="1">
            <w:r w:rsidR="000C3E7E" w:rsidRPr="004A780B">
              <w:rPr>
                <w:rStyle w:val="Lienhypertexte"/>
                <w:noProof/>
              </w:rPr>
              <w:t>7</w:t>
            </w:r>
            <w:r w:rsidR="000C3E7E">
              <w:rPr>
                <w:rFonts w:asciiTheme="minorHAnsi" w:eastAsiaTheme="minorEastAsia" w:hAnsiTheme="minorHAnsi"/>
                <w:noProof/>
                <w:lang w:eastAsia="fr-FR"/>
              </w:rPr>
              <w:tab/>
            </w:r>
            <w:r w:rsidR="000C3E7E" w:rsidRPr="004A780B">
              <w:rPr>
                <w:rStyle w:val="Lienhypertexte"/>
                <w:noProof/>
              </w:rPr>
              <w:t>Annexes</w:t>
            </w:r>
            <w:r w:rsidR="000C3E7E">
              <w:rPr>
                <w:noProof/>
                <w:webHidden/>
              </w:rPr>
              <w:tab/>
            </w:r>
            <w:r>
              <w:rPr>
                <w:noProof/>
                <w:webHidden/>
              </w:rPr>
              <w:fldChar w:fldCharType="begin"/>
            </w:r>
            <w:r w:rsidR="000C3E7E">
              <w:rPr>
                <w:noProof/>
                <w:webHidden/>
              </w:rPr>
              <w:instrText xml:space="preserve"> PAGEREF _Toc222143710 \h </w:instrText>
            </w:r>
            <w:r>
              <w:rPr>
                <w:noProof/>
                <w:webHidden/>
              </w:rPr>
            </w:r>
            <w:r>
              <w:rPr>
                <w:noProof/>
                <w:webHidden/>
              </w:rPr>
              <w:fldChar w:fldCharType="separate"/>
            </w:r>
            <w:r w:rsidR="00A3747D">
              <w:rPr>
                <w:noProof/>
                <w:webHidden/>
              </w:rPr>
              <w:t>24</w:t>
            </w:r>
            <w:r>
              <w:rPr>
                <w:noProof/>
                <w:webHidden/>
              </w:rPr>
              <w:fldChar w:fldCharType="end"/>
            </w:r>
          </w:hyperlink>
        </w:p>
        <w:p w:rsidR="000C3E7E" w:rsidRDefault="00CC2BE7">
          <w:pPr>
            <w:pStyle w:val="TM2"/>
            <w:tabs>
              <w:tab w:val="left" w:pos="880"/>
              <w:tab w:val="right" w:leader="dot" w:pos="9062"/>
            </w:tabs>
            <w:rPr>
              <w:rFonts w:asciiTheme="minorHAnsi" w:eastAsiaTheme="minorEastAsia" w:hAnsiTheme="minorHAnsi"/>
              <w:noProof/>
              <w:lang w:eastAsia="fr-FR"/>
            </w:rPr>
          </w:pPr>
          <w:hyperlink w:anchor="_Toc222143711" w:history="1">
            <w:r w:rsidR="000C3E7E" w:rsidRPr="004A780B">
              <w:rPr>
                <w:rStyle w:val="Lienhypertexte"/>
                <w:noProof/>
              </w:rPr>
              <w:t>7.1</w:t>
            </w:r>
            <w:r w:rsidR="000C3E7E">
              <w:rPr>
                <w:rFonts w:asciiTheme="minorHAnsi" w:eastAsiaTheme="minorEastAsia" w:hAnsiTheme="minorHAnsi"/>
                <w:noProof/>
                <w:lang w:eastAsia="fr-FR"/>
              </w:rPr>
              <w:tab/>
            </w:r>
            <w:r w:rsidR="000C3E7E" w:rsidRPr="004A780B">
              <w:rPr>
                <w:rStyle w:val="Lienhypertexte"/>
                <w:noProof/>
              </w:rPr>
              <w:t>Canevas des versions</w:t>
            </w:r>
            <w:r w:rsidR="000C3E7E">
              <w:rPr>
                <w:noProof/>
                <w:webHidden/>
              </w:rPr>
              <w:tab/>
            </w:r>
            <w:r>
              <w:rPr>
                <w:noProof/>
                <w:webHidden/>
              </w:rPr>
              <w:fldChar w:fldCharType="begin"/>
            </w:r>
            <w:r w:rsidR="000C3E7E">
              <w:rPr>
                <w:noProof/>
                <w:webHidden/>
              </w:rPr>
              <w:instrText xml:space="preserve"> PAGEREF _Toc222143711 \h </w:instrText>
            </w:r>
            <w:r>
              <w:rPr>
                <w:noProof/>
                <w:webHidden/>
              </w:rPr>
            </w:r>
            <w:r>
              <w:rPr>
                <w:noProof/>
                <w:webHidden/>
              </w:rPr>
              <w:fldChar w:fldCharType="separate"/>
            </w:r>
            <w:r w:rsidR="00A3747D">
              <w:rPr>
                <w:noProof/>
                <w:webHidden/>
              </w:rPr>
              <w:t>24</w:t>
            </w:r>
            <w:r>
              <w:rPr>
                <w:noProof/>
                <w:webHidden/>
              </w:rPr>
              <w:fldChar w:fldCharType="end"/>
            </w:r>
          </w:hyperlink>
        </w:p>
        <w:p w:rsidR="000C3E7E" w:rsidRDefault="00CC2BE7">
          <w:pPr>
            <w:pStyle w:val="TM2"/>
            <w:tabs>
              <w:tab w:val="left" w:pos="880"/>
              <w:tab w:val="right" w:leader="dot" w:pos="9062"/>
            </w:tabs>
            <w:rPr>
              <w:rFonts w:asciiTheme="minorHAnsi" w:eastAsiaTheme="minorEastAsia" w:hAnsiTheme="minorHAnsi"/>
              <w:noProof/>
              <w:lang w:eastAsia="fr-FR"/>
            </w:rPr>
          </w:pPr>
          <w:hyperlink w:anchor="_Toc222143712" w:history="1">
            <w:r w:rsidR="000C3E7E" w:rsidRPr="004A780B">
              <w:rPr>
                <w:rStyle w:val="Lienhypertexte"/>
                <w:noProof/>
              </w:rPr>
              <w:t>7.2</w:t>
            </w:r>
            <w:r w:rsidR="000C3E7E">
              <w:rPr>
                <w:rFonts w:asciiTheme="minorHAnsi" w:eastAsiaTheme="minorEastAsia" w:hAnsiTheme="minorHAnsi"/>
                <w:noProof/>
                <w:lang w:eastAsia="fr-FR"/>
              </w:rPr>
              <w:tab/>
            </w:r>
            <w:r w:rsidR="000C3E7E" w:rsidRPr="004A780B">
              <w:rPr>
                <w:rStyle w:val="Lienhypertexte"/>
                <w:noProof/>
              </w:rPr>
              <w:t>Rapport d’analyse du tunneling de Xcast</w:t>
            </w:r>
            <w:r w:rsidR="000C3E7E">
              <w:rPr>
                <w:noProof/>
                <w:webHidden/>
              </w:rPr>
              <w:tab/>
            </w:r>
            <w:r>
              <w:rPr>
                <w:noProof/>
                <w:webHidden/>
              </w:rPr>
              <w:fldChar w:fldCharType="begin"/>
            </w:r>
            <w:r w:rsidR="000C3E7E">
              <w:rPr>
                <w:noProof/>
                <w:webHidden/>
              </w:rPr>
              <w:instrText xml:space="preserve"> PAGEREF _Toc222143712 \h </w:instrText>
            </w:r>
            <w:r>
              <w:rPr>
                <w:noProof/>
                <w:webHidden/>
              </w:rPr>
            </w:r>
            <w:r>
              <w:rPr>
                <w:noProof/>
                <w:webHidden/>
              </w:rPr>
              <w:fldChar w:fldCharType="separate"/>
            </w:r>
            <w:r w:rsidR="00A3747D">
              <w:rPr>
                <w:noProof/>
                <w:webHidden/>
              </w:rPr>
              <w:t>25</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713" w:history="1">
            <w:r w:rsidR="000C3E7E" w:rsidRPr="004A780B">
              <w:rPr>
                <w:rStyle w:val="Lienhypertexte"/>
                <w:noProof/>
              </w:rPr>
              <w:t>7.2.1</w:t>
            </w:r>
            <w:r w:rsidR="000C3E7E">
              <w:rPr>
                <w:rFonts w:asciiTheme="minorHAnsi" w:eastAsiaTheme="minorEastAsia" w:hAnsiTheme="minorHAnsi"/>
                <w:noProof/>
                <w:lang w:eastAsia="fr-FR"/>
              </w:rPr>
              <w:tab/>
            </w:r>
            <w:r w:rsidR="000C3E7E" w:rsidRPr="004A780B">
              <w:rPr>
                <w:rStyle w:val="Lienhypertexte"/>
                <w:noProof/>
              </w:rPr>
              <w:t>Protocole de test</w:t>
            </w:r>
            <w:r w:rsidR="000C3E7E">
              <w:rPr>
                <w:noProof/>
                <w:webHidden/>
              </w:rPr>
              <w:tab/>
            </w:r>
            <w:r>
              <w:rPr>
                <w:noProof/>
                <w:webHidden/>
              </w:rPr>
              <w:fldChar w:fldCharType="begin"/>
            </w:r>
            <w:r w:rsidR="000C3E7E">
              <w:rPr>
                <w:noProof/>
                <w:webHidden/>
              </w:rPr>
              <w:instrText xml:space="preserve"> PAGEREF _Toc222143713 \h </w:instrText>
            </w:r>
            <w:r>
              <w:rPr>
                <w:noProof/>
                <w:webHidden/>
              </w:rPr>
            </w:r>
            <w:r>
              <w:rPr>
                <w:noProof/>
                <w:webHidden/>
              </w:rPr>
              <w:fldChar w:fldCharType="separate"/>
            </w:r>
            <w:r w:rsidR="00A3747D">
              <w:rPr>
                <w:noProof/>
                <w:webHidden/>
              </w:rPr>
              <w:t>25</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714" w:history="1">
            <w:r w:rsidR="000C3E7E" w:rsidRPr="004A780B">
              <w:rPr>
                <w:rStyle w:val="Lienhypertexte"/>
                <w:noProof/>
              </w:rPr>
              <w:t>7.2.2</w:t>
            </w:r>
            <w:r w:rsidR="000C3E7E">
              <w:rPr>
                <w:rFonts w:asciiTheme="minorHAnsi" w:eastAsiaTheme="minorEastAsia" w:hAnsiTheme="minorHAnsi"/>
                <w:noProof/>
                <w:lang w:eastAsia="fr-FR"/>
              </w:rPr>
              <w:tab/>
            </w:r>
            <w:r w:rsidR="000C3E7E" w:rsidRPr="004A780B">
              <w:rPr>
                <w:rStyle w:val="Lienhypertexte"/>
                <w:noProof/>
              </w:rPr>
              <w:t>Résultats</w:t>
            </w:r>
            <w:r w:rsidR="000C3E7E">
              <w:rPr>
                <w:noProof/>
                <w:webHidden/>
              </w:rPr>
              <w:tab/>
            </w:r>
            <w:r>
              <w:rPr>
                <w:noProof/>
                <w:webHidden/>
              </w:rPr>
              <w:fldChar w:fldCharType="begin"/>
            </w:r>
            <w:r w:rsidR="000C3E7E">
              <w:rPr>
                <w:noProof/>
                <w:webHidden/>
              </w:rPr>
              <w:instrText xml:space="preserve"> PAGEREF _Toc222143714 \h </w:instrText>
            </w:r>
            <w:r>
              <w:rPr>
                <w:noProof/>
                <w:webHidden/>
              </w:rPr>
            </w:r>
            <w:r>
              <w:rPr>
                <w:noProof/>
                <w:webHidden/>
              </w:rPr>
              <w:fldChar w:fldCharType="separate"/>
            </w:r>
            <w:r w:rsidR="00A3747D">
              <w:rPr>
                <w:noProof/>
                <w:webHidden/>
              </w:rPr>
              <w:t>25</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715" w:history="1">
            <w:r w:rsidR="000C3E7E" w:rsidRPr="004A780B">
              <w:rPr>
                <w:rStyle w:val="Lienhypertexte"/>
                <w:noProof/>
              </w:rPr>
              <w:t>7.2.3</w:t>
            </w:r>
            <w:r w:rsidR="000C3E7E">
              <w:rPr>
                <w:rFonts w:asciiTheme="minorHAnsi" w:eastAsiaTheme="minorEastAsia" w:hAnsiTheme="minorHAnsi"/>
                <w:noProof/>
                <w:lang w:eastAsia="fr-FR"/>
              </w:rPr>
              <w:tab/>
            </w:r>
            <w:r w:rsidR="000C3E7E" w:rsidRPr="004A780B">
              <w:rPr>
                <w:rStyle w:val="Lienhypertexte"/>
                <w:noProof/>
              </w:rPr>
              <w:t>Analyse</w:t>
            </w:r>
            <w:r w:rsidR="000C3E7E">
              <w:rPr>
                <w:noProof/>
                <w:webHidden/>
              </w:rPr>
              <w:tab/>
            </w:r>
            <w:r>
              <w:rPr>
                <w:noProof/>
                <w:webHidden/>
              </w:rPr>
              <w:fldChar w:fldCharType="begin"/>
            </w:r>
            <w:r w:rsidR="000C3E7E">
              <w:rPr>
                <w:noProof/>
                <w:webHidden/>
              </w:rPr>
              <w:instrText xml:space="preserve"> PAGEREF _Toc222143715 \h </w:instrText>
            </w:r>
            <w:r>
              <w:rPr>
                <w:noProof/>
                <w:webHidden/>
              </w:rPr>
            </w:r>
            <w:r>
              <w:rPr>
                <w:noProof/>
                <w:webHidden/>
              </w:rPr>
              <w:fldChar w:fldCharType="separate"/>
            </w:r>
            <w:r w:rsidR="00A3747D">
              <w:rPr>
                <w:noProof/>
                <w:webHidden/>
              </w:rPr>
              <w:t>26</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716" w:history="1">
            <w:r w:rsidR="000C3E7E" w:rsidRPr="004A780B">
              <w:rPr>
                <w:rStyle w:val="Lienhypertexte"/>
                <w:noProof/>
              </w:rPr>
              <w:t>7.2.4</w:t>
            </w:r>
            <w:r w:rsidR="000C3E7E">
              <w:rPr>
                <w:rFonts w:asciiTheme="minorHAnsi" w:eastAsiaTheme="minorEastAsia" w:hAnsiTheme="minorHAnsi"/>
                <w:noProof/>
                <w:lang w:eastAsia="fr-FR"/>
              </w:rPr>
              <w:tab/>
            </w:r>
            <w:r w:rsidR="000C3E7E" w:rsidRPr="004A780B">
              <w:rPr>
                <w:rStyle w:val="Lienhypertexte"/>
                <w:noProof/>
              </w:rPr>
              <w:t>Bilan</w:t>
            </w:r>
            <w:r w:rsidR="000C3E7E">
              <w:rPr>
                <w:noProof/>
                <w:webHidden/>
              </w:rPr>
              <w:tab/>
            </w:r>
            <w:r>
              <w:rPr>
                <w:noProof/>
                <w:webHidden/>
              </w:rPr>
              <w:fldChar w:fldCharType="begin"/>
            </w:r>
            <w:r w:rsidR="000C3E7E">
              <w:rPr>
                <w:noProof/>
                <w:webHidden/>
              </w:rPr>
              <w:instrText xml:space="preserve"> PAGEREF _Toc222143716 \h </w:instrText>
            </w:r>
            <w:r>
              <w:rPr>
                <w:noProof/>
                <w:webHidden/>
              </w:rPr>
            </w:r>
            <w:r>
              <w:rPr>
                <w:noProof/>
                <w:webHidden/>
              </w:rPr>
              <w:fldChar w:fldCharType="separate"/>
            </w:r>
            <w:r w:rsidR="00A3747D">
              <w:rPr>
                <w:noProof/>
                <w:webHidden/>
              </w:rPr>
              <w:t>27</w:t>
            </w:r>
            <w:r>
              <w:rPr>
                <w:noProof/>
                <w:webHidden/>
              </w:rPr>
              <w:fldChar w:fldCharType="end"/>
            </w:r>
          </w:hyperlink>
        </w:p>
        <w:p w:rsidR="000C3E7E" w:rsidRDefault="00CC2BE7">
          <w:pPr>
            <w:pStyle w:val="TM2"/>
            <w:tabs>
              <w:tab w:val="left" w:pos="880"/>
              <w:tab w:val="right" w:leader="dot" w:pos="9062"/>
            </w:tabs>
            <w:rPr>
              <w:rFonts w:asciiTheme="minorHAnsi" w:eastAsiaTheme="minorEastAsia" w:hAnsiTheme="minorHAnsi"/>
              <w:noProof/>
              <w:lang w:eastAsia="fr-FR"/>
            </w:rPr>
          </w:pPr>
          <w:hyperlink w:anchor="_Toc222143717" w:history="1">
            <w:r w:rsidR="000C3E7E" w:rsidRPr="004A780B">
              <w:rPr>
                <w:rStyle w:val="Lienhypertexte"/>
                <w:noProof/>
              </w:rPr>
              <w:t>7.3</w:t>
            </w:r>
            <w:r w:rsidR="000C3E7E">
              <w:rPr>
                <w:rFonts w:asciiTheme="minorHAnsi" w:eastAsiaTheme="minorEastAsia" w:hAnsiTheme="minorHAnsi"/>
                <w:noProof/>
                <w:lang w:eastAsia="fr-FR"/>
              </w:rPr>
              <w:tab/>
            </w:r>
            <w:r w:rsidR="000C3E7E" w:rsidRPr="004A780B">
              <w:rPr>
                <w:rStyle w:val="Lienhypertexte"/>
                <w:noProof/>
              </w:rPr>
              <w:t>Application de test pour TBXcast</w:t>
            </w:r>
            <w:r w:rsidR="000C3E7E">
              <w:rPr>
                <w:noProof/>
                <w:webHidden/>
              </w:rPr>
              <w:tab/>
            </w:r>
            <w:r>
              <w:rPr>
                <w:noProof/>
                <w:webHidden/>
              </w:rPr>
              <w:fldChar w:fldCharType="begin"/>
            </w:r>
            <w:r w:rsidR="000C3E7E">
              <w:rPr>
                <w:noProof/>
                <w:webHidden/>
              </w:rPr>
              <w:instrText xml:space="preserve"> PAGEREF _Toc222143717 \h </w:instrText>
            </w:r>
            <w:r>
              <w:rPr>
                <w:noProof/>
                <w:webHidden/>
              </w:rPr>
            </w:r>
            <w:r>
              <w:rPr>
                <w:noProof/>
                <w:webHidden/>
              </w:rPr>
              <w:fldChar w:fldCharType="separate"/>
            </w:r>
            <w:r w:rsidR="00A3747D">
              <w:rPr>
                <w:noProof/>
                <w:webHidden/>
              </w:rPr>
              <w:t>28</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718" w:history="1">
            <w:r w:rsidR="000C3E7E" w:rsidRPr="004A780B">
              <w:rPr>
                <w:rStyle w:val="Lienhypertexte"/>
                <w:noProof/>
              </w:rPr>
              <w:t>7.3.1</w:t>
            </w:r>
            <w:r w:rsidR="000C3E7E">
              <w:rPr>
                <w:rFonts w:asciiTheme="minorHAnsi" w:eastAsiaTheme="minorEastAsia" w:hAnsiTheme="minorHAnsi"/>
                <w:noProof/>
                <w:lang w:eastAsia="fr-FR"/>
              </w:rPr>
              <w:tab/>
            </w:r>
            <w:r w:rsidR="000C3E7E" w:rsidRPr="004A780B">
              <w:rPr>
                <w:rStyle w:val="Lienhypertexte"/>
                <w:noProof/>
              </w:rPr>
              <w:t>Fonctionnement général de ping</w:t>
            </w:r>
            <w:r w:rsidR="000C3E7E">
              <w:rPr>
                <w:noProof/>
                <w:webHidden/>
              </w:rPr>
              <w:tab/>
            </w:r>
            <w:r>
              <w:rPr>
                <w:noProof/>
                <w:webHidden/>
              </w:rPr>
              <w:fldChar w:fldCharType="begin"/>
            </w:r>
            <w:r w:rsidR="000C3E7E">
              <w:rPr>
                <w:noProof/>
                <w:webHidden/>
              </w:rPr>
              <w:instrText xml:space="preserve"> PAGEREF _Toc222143718 \h </w:instrText>
            </w:r>
            <w:r>
              <w:rPr>
                <w:noProof/>
                <w:webHidden/>
              </w:rPr>
            </w:r>
            <w:r>
              <w:rPr>
                <w:noProof/>
                <w:webHidden/>
              </w:rPr>
              <w:fldChar w:fldCharType="separate"/>
            </w:r>
            <w:r w:rsidR="00A3747D">
              <w:rPr>
                <w:noProof/>
                <w:webHidden/>
              </w:rPr>
              <w:t>28</w:t>
            </w:r>
            <w:r>
              <w:rPr>
                <w:noProof/>
                <w:webHidden/>
              </w:rPr>
              <w:fldChar w:fldCharType="end"/>
            </w:r>
          </w:hyperlink>
        </w:p>
        <w:p w:rsidR="000C3E7E" w:rsidRDefault="00CC2BE7">
          <w:pPr>
            <w:pStyle w:val="TM3"/>
            <w:tabs>
              <w:tab w:val="left" w:pos="1320"/>
              <w:tab w:val="right" w:leader="dot" w:pos="9062"/>
            </w:tabs>
            <w:rPr>
              <w:rFonts w:asciiTheme="minorHAnsi" w:eastAsiaTheme="minorEastAsia" w:hAnsiTheme="minorHAnsi"/>
              <w:noProof/>
              <w:lang w:eastAsia="fr-FR"/>
            </w:rPr>
          </w:pPr>
          <w:hyperlink w:anchor="_Toc222143719" w:history="1">
            <w:r w:rsidR="000C3E7E" w:rsidRPr="004A780B">
              <w:rPr>
                <w:rStyle w:val="Lienhypertexte"/>
                <w:noProof/>
              </w:rPr>
              <w:t>7.3.2</w:t>
            </w:r>
            <w:r w:rsidR="000C3E7E">
              <w:rPr>
                <w:rFonts w:asciiTheme="minorHAnsi" w:eastAsiaTheme="minorEastAsia" w:hAnsiTheme="minorHAnsi"/>
                <w:noProof/>
                <w:lang w:eastAsia="fr-FR"/>
              </w:rPr>
              <w:tab/>
            </w:r>
            <w:r w:rsidR="000C3E7E" w:rsidRPr="004A780B">
              <w:rPr>
                <w:rStyle w:val="Lienhypertexte"/>
                <w:noProof/>
              </w:rPr>
              <w:t>Conséquences pour TBXcast</w:t>
            </w:r>
            <w:r w:rsidR="000C3E7E">
              <w:rPr>
                <w:noProof/>
                <w:webHidden/>
              </w:rPr>
              <w:tab/>
            </w:r>
            <w:r>
              <w:rPr>
                <w:noProof/>
                <w:webHidden/>
              </w:rPr>
              <w:fldChar w:fldCharType="begin"/>
            </w:r>
            <w:r w:rsidR="000C3E7E">
              <w:rPr>
                <w:noProof/>
                <w:webHidden/>
              </w:rPr>
              <w:instrText xml:space="preserve"> PAGEREF _Toc222143719 \h </w:instrText>
            </w:r>
            <w:r>
              <w:rPr>
                <w:noProof/>
                <w:webHidden/>
              </w:rPr>
            </w:r>
            <w:r>
              <w:rPr>
                <w:noProof/>
                <w:webHidden/>
              </w:rPr>
              <w:fldChar w:fldCharType="separate"/>
            </w:r>
            <w:r w:rsidR="00A3747D">
              <w:rPr>
                <w:noProof/>
                <w:webHidden/>
              </w:rPr>
              <w:t>29</w:t>
            </w:r>
            <w:r>
              <w:rPr>
                <w:noProof/>
                <w:webHidden/>
              </w:rPr>
              <w:fldChar w:fldCharType="end"/>
            </w:r>
          </w:hyperlink>
        </w:p>
        <w:p w:rsidR="000C3E7E" w:rsidRDefault="00CC2BE7">
          <w:pPr>
            <w:pStyle w:val="TM2"/>
            <w:tabs>
              <w:tab w:val="left" w:pos="880"/>
              <w:tab w:val="right" w:leader="dot" w:pos="9062"/>
            </w:tabs>
            <w:rPr>
              <w:rFonts w:asciiTheme="minorHAnsi" w:eastAsiaTheme="minorEastAsia" w:hAnsiTheme="minorHAnsi"/>
              <w:noProof/>
              <w:lang w:eastAsia="fr-FR"/>
            </w:rPr>
          </w:pPr>
          <w:hyperlink w:anchor="_Toc222143720" w:history="1">
            <w:r w:rsidR="000C3E7E" w:rsidRPr="004A780B">
              <w:rPr>
                <w:rStyle w:val="Lienhypertexte"/>
                <w:noProof/>
                <w:lang w:eastAsia="fr-FR"/>
              </w:rPr>
              <w:t>7.4</w:t>
            </w:r>
            <w:r w:rsidR="000C3E7E">
              <w:rPr>
                <w:rFonts w:asciiTheme="minorHAnsi" w:eastAsiaTheme="minorEastAsia" w:hAnsiTheme="minorHAnsi"/>
                <w:noProof/>
                <w:lang w:eastAsia="fr-FR"/>
              </w:rPr>
              <w:tab/>
            </w:r>
            <w:r w:rsidR="000C3E7E" w:rsidRPr="004A780B">
              <w:rPr>
                <w:rStyle w:val="Lienhypertexte"/>
                <w:noProof/>
                <w:lang w:eastAsia="fr-FR"/>
              </w:rPr>
              <w:t>Table des illustrations</w:t>
            </w:r>
            <w:r w:rsidR="000C3E7E">
              <w:rPr>
                <w:noProof/>
                <w:webHidden/>
              </w:rPr>
              <w:tab/>
            </w:r>
            <w:r>
              <w:rPr>
                <w:noProof/>
                <w:webHidden/>
              </w:rPr>
              <w:fldChar w:fldCharType="begin"/>
            </w:r>
            <w:r w:rsidR="000C3E7E">
              <w:rPr>
                <w:noProof/>
                <w:webHidden/>
              </w:rPr>
              <w:instrText xml:space="preserve"> PAGEREF _Toc222143720 \h </w:instrText>
            </w:r>
            <w:r>
              <w:rPr>
                <w:noProof/>
                <w:webHidden/>
              </w:rPr>
            </w:r>
            <w:r>
              <w:rPr>
                <w:noProof/>
                <w:webHidden/>
              </w:rPr>
              <w:fldChar w:fldCharType="separate"/>
            </w:r>
            <w:r w:rsidR="00A3747D">
              <w:rPr>
                <w:noProof/>
                <w:webHidden/>
              </w:rPr>
              <w:t>30</w:t>
            </w:r>
            <w:r>
              <w:rPr>
                <w:noProof/>
                <w:webHidden/>
              </w:rPr>
              <w:fldChar w:fldCharType="end"/>
            </w:r>
          </w:hyperlink>
        </w:p>
        <w:p w:rsidR="000C3E7E" w:rsidRDefault="00CC2BE7">
          <w:pPr>
            <w:pStyle w:val="TM2"/>
            <w:tabs>
              <w:tab w:val="left" w:pos="880"/>
              <w:tab w:val="right" w:leader="dot" w:pos="9062"/>
            </w:tabs>
            <w:rPr>
              <w:rFonts w:asciiTheme="minorHAnsi" w:eastAsiaTheme="minorEastAsia" w:hAnsiTheme="minorHAnsi"/>
              <w:noProof/>
              <w:lang w:eastAsia="fr-FR"/>
            </w:rPr>
          </w:pPr>
          <w:hyperlink w:anchor="_Toc222143721" w:history="1">
            <w:r w:rsidR="000C3E7E" w:rsidRPr="004A780B">
              <w:rPr>
                <w:rStyle w:val="Lienhypertexte"/>
                <w:noProof/>
              </w:rPr>
              <w:t>7.5</w:t>
            </w:r>
            <w:r w:rsidR="000C3E7E">
              <w:rPr>
                <w:rFonts w:asciiTheme="minorHAnsi" w:eastAsiaTheme="minorEastAsia" w:hAnsiTheme="minorHAnsi"/>
                <w:noProof/>
                <w:lang w:eastAsia="fr-FR"/>
              </w:rPr>
              <w:tab/>
            </w:r>
            <w:r w:rsidR="000C3E7E" w:rsidRPr="004A780B">
              <w:rPr>
                <w:rStyle w:val="Lienhypertexte"/>
                <w:noProof/>
              </w:rPr>
              <w:t>Bibliographie</w:t>
            </w:r>
            <w:r w:rsidR="000C3E7E">
              <w:rPr>
                <w:noProof/>
                <w:webHidden/>
              </w:rPr>
              <w:tab/>
            </w:r>
            <w:r>
              <w:rPr>
                <w:noProof/>
                <w:webHidden/>
              </w:rPr>
              <w:fldChar w:fldCharType="begin"/>
            </w:r>
            <w:r w:rsidR="000C3E7E">
              <w:rPr>
                <w:noProof/>
                <w:webHidden/>
              </w:rPr>
              <w:instrText xml:space="preserve"> PAGEREF _Toc222143721 \h </w:instrText>
            </w:r>
            <w:r>
              <w:rPr>
                <w:noProof/>
                <w:webHidden/>
              </w:rPr>
            </w:r>
            <w:r>
              <w:rPr>
                <w:noProof/>
                <w:webHidden/>
              </w:rPr>
              <w:fldChar w:fldCharType="separate"/>
            </w:r>
            <w:r w:rsidR="00A3747D">
              <w:rPr>
                <w:noProof/>
                <w:webHidden/>
              </w:rPr>
              <w:t>30</w:t>
            </w:r>
            <w:r>
              <w:rPr>
                <w:noProof/>
                <w:webHidden/>
              </w:rPr>
              <w:fldChar w:fldCharType="end"/>
            </w:r>
          </w:hyperlink>
        </w:p>
        <w:p w:rsidR="00527827" w:rsidRDefault="00CC2BE7">
          <w:r>
            <w:fldChar w:fldCharType="end"/>
          </w:r>
        </w:p>
      </w:sdtContent>
    </w:sdt>
    <w:p w:rsidR="00527827" w:rsidRDefault="00527827">
      <w:pPr>
        <w:jc w:val="left"/>
        <w:rPr>
          <w:rFonts w:asciiTheme="majorHAnsi" w:eastAsiaTheme="majorEastAsia" w:hAnsiTheme="majorHAnsi" w:cstheme="majorBidi"/>
          <w:b/>
          <w:bCs/>
          <w:color w:val="365F91" w:themeColor="accent1" w:themeShade="BF"/>
          <w:sz w:val="28"/>
          <w:szCs w:val="28"/>
        </w:rPr>
      </w:pPr>
    </w:p>
    <w:p w:rsidR="00A00D77" w:rsidRDefault="00A00D77">
      <w:pPr>
        <w:spacing w:line="276" w:lineRule="auto"/>
        <w:jc w:val="left"/>
        <w:rPr>
          <w:rFonts w:asciiTheme="majorHAnsi" w:eastAsiaTheme="majorEastAsia" w:hAnsiTheme="majorHAnsi" w:cstheme="majorBidi"/>
          <w:b/>
          <w:bCs/>
          <w:sz w:val="40"/>
          <w:szCs w:val="28"/>
        </w:rPr>
      </w:pPr>
      <w:r>
        <w:br w:type="page"/>
      </w:r>
    </w:p>
    <w:p w:rsidR="00156203" w:rsidRPr="00156203" w:rsidRDefault="002F2823" w:rsidP="00156203">
      <w:pPr>
        <w:pStyle w:val="Titre1"/>
      </w:pPr>
      <w:bookmarkStart w:id="0" w:name="_Toc222143680"/>
      <w:r>
        <w:lastRenderedPageBreak/>
        <w:t>Introduction</w:t>
      </w:r>
      <w:bookmarkEnd w:id="0"/>
    </w:p>
    <w:p w:rsidR="002F2823" w:rsidRDefault="00156203" w:rsidP="002F2823">
      <w:r>
        <w:t xml:space="preserve">Le projet TBXcast a pour objectif la réalisation d’un protocole de routage multicast explicite. </w:t>
      </w:r>
      <w:r w:rsidR="000720AB">
        <w:t>Ont</w:t>
      </w:r>
      <w:r w:rsidR="009E4088">
        <w:t xml:space="preserve"> été déterminé</w:t>
      </w:r>
      <w:r w:rsidR="000720AB">
        <w:t>s</w:t>
      </w:r>
      <w:r w:rsidR="009E4088">
        <w:t xml:space="preserve"> dès le départ les deux invariants suivants : le protocole se ba</w:t>
      </w:r>
      <w:r w:rsidR="00E66863">
        <w:t xml:space="preserve">sera sur un protocole existant </w:t>
      </w:r>
      <w:r w:rsidR="00EE2BCC">
        <w:t xml:space="preserve">- </w:t>
      </w:r>
      <w:r w:rsidR="00E66863">
        <w:t>Xcast</w:t>
      </w:r>
      <w:r w:rsidR="00EE2BCC">
        <w:t xml:space="preserve"> </w:t>
      </w:r>
      <w:r w:rsidR="00E66863">
        <w:t>-</w:t>
      </w:r>
      <w:r w:rsidR="009E4088">
        <w:t xml:space="preserve"> et son développement se fera sous le système d’</w:t>
      </w:r>
      <w:r w:rsidR="00CA6AE5">
        <w:t>exploitation NetBSD</w:t>
      </w:r>
      <w:r w:rsidR="009E4088">
        <w:t xml:space="preserve">4. </w:t>
      </w:r>
      <w:r w:rsidR="002F2823">
        <w:t xml:space="preserve">La phase de conception a été pour nous une période de raffinement de notre connaissance du protocole </w:t>
      </w:r>
      <w:r w:rsidR="00B6574F">
        <w:t>Xcast</w:t>
      </w:r>
      <w:r w:rsidR="002F2823">
        <w:t xml:space="preserve"> ainsi que l’aboutissement de la spécification des fonctionnalités propres à notre protocole TBXcast. En effet, en parallèle à la localisation précise des modifications à appor</w:t>
      </w:r>
      <w:r w:rsidR="00766996">
        <w:t xml:space="preserve">ter à Xcast, nous avons établi - </w:t>
      </w:r>
      <w:r w:rsidR="002F2823">
        <w:t>ou repris de l’année passée</w:t>
      </w:r>
      <w:r w:rsidR="00766996">
        <w:t xml:space="preserve"> </w:t>
      </w:r>
      <w:r w:rsidR="002F2823">
        <w:t>- des algorithmes et structures de données qui constituent le « cœur » de TBXcast, notre protocole de routage arborescent. Nous avons ainsi établi un canevas avec les objectifs précis pour chaque version du développement, chacune terminée par une phase de test-validation.</w:t>
      </w:r>
    </w:p>
    <w:p w:rsidR="002F2823" w:rsidRDefault="002F2823" w:rsidP="002F2823">
      <w:r>
        <w:t xml:space="preserve">Après un rappel de notre projet, de son contexte et de son état d’avancement actuel, nous allons présenter les structures de données retenues pour l’implémentation de l’arbre et de la topologie du réseau. Les algorithmes de </w:t>
      </w:r>
      <w:r w:rsidR="007322E6">
        <w:t xml:space="preserve">création, de </w:t>
      </w:r>
      <w:r>
        <w:t>parcours et de segmentation de cet arbre seront également présentés. Dans une seconde partie, nous nous intéresserons en détail au routage d’un paquet, avec les questionnements que cela a impliqué. Nous présenterons une solution et détailleron</w:t>
      </w:r>
      <w:r w:rsidR="00173E06">
        <w:t>s le format des entêtes retenus.</w:t>
      </w:r>
    </w:p>
    <w:p w:rsidR="00A3747D" w:rsidRDefault="002F2823">
      <w:r>
        <w:t xml:space="preserve">La phase de conception nous a donc permis de clarifier avec rigueur les modifications à apporter à Xcast ainsi que les nouvelles fonctionnalités à implémenter dans TBXcast. Nous nous dirigeons donc vers la phase de réalisation avec un large bagage de connaissances et </w:t>
      </w:r>
      <w:r w:rsidR="00E7586C">
        <w:t>une vision plutôt claire du travail qui nous attend.</w:t>
      </w:r>
    </w:p>
    <w:p w:rsidR="00A3747D" w:rsidRDefault="00A3747D">
      <w:pPr>
        <w:spacing w:line="276" w:lineRule="auto"/>
        <w:jc w:val="left"/>
      </w:pPr>
      <w:r>
        <w:br w:type="page"/>
      </w:r>
    </w:p>
    <w:p w:rsidR="006E2DE9" w:rsidRPr="00710870" w:rsidRDefault="006E2DE9" w:rsidP="009C7FA6">
      <w:pPr>
        <w:pStyle w:val="Titre1"/>
      </w:pPr>
      <w:bookmarkStart w:id="1" w:name="_Toc222143681"/>
      <w:r w:rsidRPr="00815708">
        <w:lastRenderedPageBreak/>
        <w:t>Rappels sur le projet</w:t>
      </w:r>
      <w:bookmarkEnd w:id="1"/>
    </w:p>
    <w:p w:rsidR="006E2DE9" w:rsidRDefault="006E2DE9" w:rsidP="00D94147">
      <w:r>
        <w:t>Cette partie a pour but de replacer le contexte de notre projet, ainsi que de faire l’état de son avancement actuel.</w:t>
      </w:r>
    </w:p>
    <w:p w:rsidR="006E2DE9" w:rsidRDefault="006E2DE9" w:rsidP="00D94147">
      <w:r>
        <w:t>Le projet TBXcast a pour objectif de concevoir un protocole de routage multicast explicite arborescent. Lorsque dans un groupe d’utilisateurs une source émet vers différents destinataires, les paquets d’informations sont routés grâce à une représentation bien particulière de la topologie du réseau : un arbre de routage.</w:t>
      </w:r>
    </w:p>
    <w:p w:rsidR="006E2DE9" w:rsidRDefault="006E2DE9" w:rsidP="00863150">
      <w:r>
        <w:t>N’étant pas aisé d’implémenter un protocole de routage depuis le début, nous nous basons sur un protocole multicast explicite existant : le protocole Xcast. Ce protocole ne se sert pas d’un arbre pour effectuer le routage, et c’est sur ce point que nos ajouts seront significatifs.</w:t>
      </w:r>
    </w:p>
    <w:p w:rsidR="006E2DE9" w:rsidRPr="00733F23" w:rsidRDefault="006E2DE9" w:rsidP="00D94147">
      <w:r>
        <w:t>Nous allons brièvement rappeler la structure de Xcast et de ses différents modules, dont nous nous devons d’avoir une excellente compréhension pour envisager y apporter nos modifications. Nous rappellerons ensuite les principales fonctionnalités de TBXcast.</w:t>
      </w:r>
    </w:p>
    <w:p w:rsidR="006E2DE9" w:rsidRDefault="006E2DE9" w:rsidP="009C7FA6">
      <w:pPr>
        <w:pStyle w:val="Titre2"/>
      </w:pPr>
      <w:bookmarkStart w:id="2" w:name="_Toc222143682"/>
      <w:r>
        <w:t>Xcast</w:t>
      </w:r>
      <w:bookmarkEnd w:id="2"/>
    </w:p>
    <w:p w:rsidR="006E2DE9" w:rsidRDefault="006E2DE9" w:rsidP="00D94147">
      <w:r w:rsidRPr="00157A10">
        <w:t xml:space="preserve">Comme </w:t>
      </w:r>
      <w:r>
        <w:t>détaillé</w:t>
      </w:r>
      <w:r w:rsidRPr="00157A10">
        <w:t xml:space="preserve"> dans les </w:t>
      </w:r>
      <w:r>
        <w:t>deux</w:t>
      </w:r>
      <w:r w:rsidRPr="00157A10">
        <w:t xml:space="preserve"> </w:t>
      </w:r>
      <w:r>
        <w:t>pr</w:t>
      </w:r>
      <w:r w:rsidR="00B83234">
        <w:t xml:space="preserve">écédents rapports, Xcast est un </w:t>
      </w:r>
      <w:r w:rsidRPr="00183285">
        <w:t>protocole</w:t>
      </w:r>
      <w:r w:rsidR="001B4148">
        <w:t xml:space="preserve"> de routage</w:t>
      </w:r>
      <w:r w:rsidRPr="00183285">
        <w:t xml:space="preserve"> multicast explicite plat :</w:t>
      </w:r>
      <w:r w:rsidRPr="00AB3B42">
        <w:t xml:space="preserve"> </w:t>
      </w:r>
      <w:r w:rsidRPr="004719AA">
        <w:t>l’entête</w:t>
      </w:r>
      <w:r>
        <w:t xml:space="preserve"> d’un paquet Xcast </w:t>
      </w:r>
      <w:r w:rsidRPr="004719AA">
        <w:t>contient la liste des adresses IP des destinataires.</w:t>
      </w:r>
    </w:p>
    <w:p w:rsidR="006E2DE9" w:rsidRPr="00863150" w:rsidRDefault="006E2DE9" w:rsidP="00DC4709">
      <w:r>
        <w:t>Malgré le fait qu’i</w:t>
      </w:r>
      <w:r w:rsidRPr="00B76285">
        <w:t>l comporte plusieurs avantages par rapport au multicast traditionnel, tel un allégement des tables de routage, une diminution du trafic sur le réseau, une bonne utilisation d’unicast et une gestion simple des groupes</w:t>
      </w:r>
      <w:r>
        <w:t xml:space="preserve"> multicast, il présente aussi des inconvénients</w:t>
      </w:r>
      <w:r w:rsidRPr="00B76285">
        <w:t xml:space="preserve"> comme un temps de traitement potentiellement </w:t>
      </w:r>
      <w:r w:rsidRPr="00DC4709">
        <w:rPr>
          <w:rFonts w:cs="Times New Roman"/>
        </w:rPr>
        <w:t>important</w:t>
      </w:r>
      <w:r w:rsidRPr="00B76285">
        <w:t xml:space="preserve"> des paquets par les routeurs</w:t>
      </w:r>
      <w:r>
        <w:t xml:space="preserve">. Il soulève également des questions </w:t>
      </w:r>
      <w:r w:rsidRPr="00B76285">
        <w:t>lié</w:t>
      </w:r>
      <w:r w:rsidR="00BF4162">
        <w:t>e</w:t>
      </w:r>
      <w:r w:rsidRPr="00B76285">
        <w:t>s à l’anonymat des destinataires et à la fragmentation d</w:t>
      </w:r>
      <w:r>
        <w:t>es</w:t>
      </w:r>
      <w:r w:rsidRPr="00B76285">
        <w:t xml:space="preserve"> paquet</w:t>
      </w:r>
      <w:r>
        <w:t>s</w:t>
      </w:r>
      <w:r w:rsidRPr="00B76285">
        <w:t xml:space="preserve"> IPv6.</w:t>
      </w:r>
      <w:r>
        <w:t xml:space="preserve"> </w:t>
      </w:r>
    </w:p>
    <w:p w:rsidR="006E2DE9" w:rsidRPr="00A813E9" w:rsidRDefault="006E2DE9" w:rsidP="00D94147">
      <w:r>
        <w:t>Pour continuer, r</w:t>
      </w:r>
      <w:r w:rsidR="000542D2">
        <w:t>appelons</w:t>
      </w:r>
      <w:r w:rsidRPr="00A813E9">
        <w:t xml:space="preserve"> les différe</w:t>
      </w:r>
      <w:r w:rsidR="00171DBC">
        <w:t xml:space="preserve">nts modules </w:t>
      </w:r>
      <w:r>
        <w:t>de Xcast.</w:t>
      </w:r>
    </w:p>
    <w:p w:rsidR="006E2DE9" w:rsidRDefault="006E2DE9" w:rsidP="009C7FA6">
      <w:pPr>
        <w:pStyle w:val="Titre3"/>
        <w:rPr>
          <w:rFonts w:cs="Calibri"/>
        </w:rPr>
      </w:pPr>
      <w:bookmarkStart w:id="3" w:name="_Toc222143683"/>
      <w:r>
        <w:t>LibXcast</w:t>
      </w:r>
      <w:bookmarkEnd w:id="3"/>
    </w:p>
    <w:p w:rsidR="006E2DE9" w:rsidRDefault="006E2DE9" w:rsidP="00B30E35">
      <w:r>
        <w:t xml:space="preserve">Grace à cette API de </w:t>
      </w:r>
      <w:r w:rsidR="003817AA">
        <w:t>Xcast</w:t>
      </w:r>
      <w:r>
        <w:t xml:space="preserve">, les applications de la machine source vont pouvoir accéder aux fonctions de </w:t>
      </w:r>
      <w:r w:rsidR="009C4892">
        <w:t>Xcast</w:t>
      </w:r>
      <w:r w:rsidR="009B0499">
        <w:t xml:space="preserve"> présentes dans le noyau </w:t>
      </w:r>
      <w:r>
        <w:t>du système d’exploitation.</w:t>
      </w:r>
    </w:p>
    <w:p w:rsidR="006E2DE9" w:rsidRDefault="006E2DE9" w:rsidP="00D94147">
      <w:r>
        <w:t xml:space="preserve">Elle </w:t>
      </w:r>
      <w:r w:rsidRPr="008C0294">
        <w:t xml:space="preserve">fournit des méthodes pour la gestion </w:t>
      </w:r>
      <w:r>
        <w:t>des groupes multicast (création, suppression, ajo</w:t>
      </w:r>
      <w:r w:rsidR="00E422E7">
        <w:t>ut des membres), des sockets et</w:t>
      </w:r>
      <w:r w:rsidRPr="008C0294">
        <w:t xml:space="preserve"> l’envoi des messages</w:t>
      </w:r>
      <w:r>
        <w:t xml:space="preserve"> depuis une machine source </w:t>
      </w:r>
      <w:r w:rsidR="00AE0B29">
        <w:t>Xcast</w:t>
      </w:r>
      <w:r>
        <w:t>.</w:t>
      </w:r>
    </w:p>
    <w:p w:rsidR="006E2DE9" w:rsidRPr="00204EC8" w:rsidRDefault="006E2DE9" w:rsidP="009C7FA6">
      <w:pPr>
        <w:pStyle w:val="Titre3"/>
        <w:rPr>
          <w:rFonts w:ascii="Calibri" w:hAnsi="Calibri" w:cs="Calibri"/>
        </w:rPr>
      </w:pPr>
      <w:bookmarkStart w:id="4" w:name="_Toc222143684"/>
      <w:r>
        <w:t>Ping6x</w:t>
      </w:r>
      <w:bookmarkEnd w:id="4"/>
    </w:p>
    <w:p w:rsidR="006E2DE9" w:rsidRDefault="006E2DE9" w:rsidP="00B30E35">
      <w:r>
        <w:t>C’est une applicati</w:t>
      </w:r>
      <w:r w:rsidR="00581E41">
        <w:t>on Ping simple qui utilise Xcast</w:t>
      </w:r>
      <w:r>
        <w:t xml:space="preserve"> avec la version 6 d’IP.</w:t>
      </w:r>
    </w:p>
    <w:p w:rsidR="006E2DE9" w:rsidRDefault="006E2DE9" w:rsidP="00D94147">
      <w:r>
        <w:t xml:space="preserve">Elle </w:t>
      </w:r>
      <w:r w:rsidRPr="00DB7BF0">
        <w:t xml:space="preserve">permet d’envoyer un paquet Xcast à une destination afin de savoir si elle est accessible. </w:t>
      </w:r>
    </w:p>
    <w:p w:rsidR="006E2DE9" w:rsidRPr="008C0294" w:rsidRDefault="006E2DE9" w:rsidP="00D94147">
      <w:r w:rsidRPr="00DB7BF0">
        <w:t>Ping6x n’utilise ni l’API LibXcast, ni le code du module de Xcast. Le programme construit lui-même les paquets Xcast et les gère. Ping6x es</w:t>
      </w:r>
      <w:r w:rsidR="005961D9">
        <w:t>t toutefois lié au noyau de Net</w:t>
      </w:r>
      <w:r w:rsidRPr="00DB7BF0">
        <w:t>BSD pour la réception de paquets ICMPv6.</w:t>
      </w:r>
    </w:p>
    <w:p w:rsidR="006E2DE9" w:rsidRPr="00204EC8" w:rsidRDefault="00BA3834" w:rsidP="009C7FA6">
      <w:pPr>
        <w:pStyle w:val="Titre3"/>
      </w:pPr>
      <w:bookmarkStart w:id="5" w:name="_Toc222143685"/>
      <w:r>
        <w:t>Driver</w:t>
      </w:r>
      <w:r w:rsidR="00A21884">
        <w:rPr>
          <w:rStyle w:val="Appelnotedebasdep"/>
        </w:rPr>
        <w:footnoteReference w:id="2"/>
      </w:r>
      <w:r>
        <w:t xml:space="preserve"> </w:t>
      </w:r>
      <w:r w:rsidR="006E2DE9">
        <w:t>Xcast</w:t>
      </w:r>
      <w:bookmarkEnd w:id="5"/>
    </w:p>
    <w:p w:rsidR="006E2DE9" w:rsidRDefault="006E2DE9" w:rsidP="009805E1">
      <w:r>
        <w:t>C’est le code source du protocole qui est prése</w:t>
      </w:r>
      <w:r w:rsidR="00D71AC5">
        <w:t>nt dans le noyau du système Net</w:t>
      </w:r>
      <w:r>
        <w:t>BSD et</w:t>
      </w:r>
      <w:r w:rsidR="0042137D">
        <w:t xml:space="preserve"> qui interagit avec ce dernier au</w:t>
      </w:r>
      <w:r>
        <w:t xml:space="preserve"> travers </w:t>
      </w:r>
      <w:r w:rsidR="0042137D">
        <w:t>d’</w:t>
      </w:r>
      <w:r>
        <w:t>une interface.</w:t>
      </w:r>
    </w:p>
    <w:p w:rsidR="006E2DE9" w:rsidRDefault="006E2DE9" w:rsidP="009805E1">
      <w:r>
        <w:t xml:space="preserve">Ce module s’articule autour de la fonction principale </w:t>
      </w:r>
      <w:r w:rsidRPr="008546F8">
        <w:rPr>
          <w:i/>
        </w:rPr>
        <w:t>xcast6_branch</w:t>
      </w:r>
      <w:r>
        <w:t xml:space="preserve"> qui gère la réception des paquets Xcast et leur traitement</w:t>
      </w:r>
      <w:r w:rsidR="00EF358D">
        <w:t>. Elle peut soit</w:t>
      </w:r>
      <w:r>
        <w:t xml:space="preserve"> </w:t>
      </w:r>
      <w:r w:rsidR="00EF358D">
        <w:t>les transmettre</w:t>
      </w:r>
      <w:r>
        <w:t xml:space="preserve"> vers les couches applicatives supérieures </w:t>
      </w:r>
      <w:r>
        <w:lastRenderedPageBreak/>
        <w:t>(</w:t>
      </w:r>
      <w:r>
        <w:rPr>
          <w:i/>
          <w:iCs/>
        </w:rPr>
        <w:t>xcast6_launch</w:t>
      </w:r>
      <w:r>
        <w:rPr>
          <w:iCs/>
        </w:rPr>
        <w:t>)</w:t>
      </w:r>
      <w:r w:rsidR="007801EF">
        <w:t xml:space="preserve"> ou bien </w:t>
      </w:r>
      <w:r w:rsidR="00D95051">
        <w:t>les tr</w:t>
      </w:r>
      <w:r w:rsidR="004023D3">
        <w:t xml:space="preserve">ansmettre aux routeurs suivants </w:t>
      </w:r>
      <w:r w:rsidR="00883891">
        <w:t xml:space="preserve">en traitant chaque destinataire de la liste </w:t>
      </w:r>
      <w:r>
        <w:t>(</w:t>
      </w:r>
      <w:r>
        <w:rPr>
          <w:i/>
          <w:iCs/>
        </w:rPr>
        <w:t>xcast6_forward</w:t>
      </w:r>
      <w:r w:rsidR="00860D2C">
        <w:t xml:space="preserve"> </w:t>
      </w:r>
      <w:r>
        <w:t xml:space="preserve">ou </w:t>
      </w:r>
      <w:r w:rsidRPr="008546F8">
        <w:rPr>
          <w:i/>
        </w:rPr>
        <w:t>xcast6_x2u_forward</w:t>
      </w:r>
      <w:r>
        <w:t>).</w:t>
      </w:r>
    </w:p>
    <w:p w:rsidR="006E2DE9" w:rsidRPr="00A5492D" w:rsidRDefault="006E2DE9" w:rsidP="009C7FA6">
      <w:pPr>
        <w:pStyle w:val="Titre2"/>
      </w:pPr>
      <w:bookmarkStart w:id="6" w:name="_Toc222143686"/>
      <w:r>
        <w:t>TBXcast</w:t>
      </w:r>
      <w:bookmarkEnd w:id="6"/>
    </w:p>
    <w:p w:rsidR="006E2DE9" w:rsidRDefault="005C2904" w:rsidP="009805E1">
      <w:r>
        <w:t>Notre protocole TBXcast va retrouver une architecture similaire à celle de Xcast, c’est-à-dire qu’il sera constitué d’une API, d’un code de cœur ou « driver » destiné aux routeurs intermédiaires</w:t>
      </w:r>
      <w:r w:rsidR="00671369">
        <w:t>, et d’une application test simple :</w:t>
      </w:r>
      <w:r w:rsidR="00B16FFD">
        <w:t xml:space="preserve"> ping6tbx.</w:t>
      </w:r>
    </w:p>
    <w:p w:rsidR="006E2DE9" w:rsidRDefault="006E2DE9" w:rsidP="00CE2F5B">
      <w:pPr>
        <w:pStyle w:val="Titre3"/>
        <w:rPr>
          <w:rFonts w:cs="Calibri"/>
        </w:rPr>
      </w:pPr>
      <w:bookmarkStart w:id="7" w:name="_Toc222143687"/>
      <w:r w:rsidRPr="00CE2F5B">
        <w:t>LibTBXcast</w:t>
      </w:r>
      <w:bookmarkEnd w:id="7"/>
    </w:p>
    <w:p w:rsidR="00B30E35" w:rsidRDefault="003F6D4E" w:rsidP="00D94147">
      <w:r>
        <w:t xml:space="preserve">C’est la nouvelle </w:t>
      </w:r>
      <w:r w:rsidR="006E2DE9">
        <w:t xml:space="preserve">API qui jouera le rôle d’interface entre les applications utilisateurs au niveau de la source et le module </w:t>
      </w:r>
      <w:r w:rsidR="000C73D8">
        <w:t>TBXcast</w:t>
      </w:r>
      <w:r w:rsidR="006E2DE9">
        <w:t xml:space="preserve"> présent dans le noyau.</w:t>
      </w:r>
    </w:p>
    <w:p w:rsidR="006E2DE9" w:rsidRDefault="006E2DE9" w:rsidP="00D94147">
      <w:r>
        <w:t xml:space="preserve">Comme celle de </w:t>
      </w:r>
      <w:r w:rsidR="000C73D8">
        <w:t>Xcast</w:t>
      </w:r>
      <w:r w:rsidR="006D3627">
        <w:t>,</w:t>
      </w:r>
      <w:r>
        <w:t xml:space="preserve"> elle fournira</w:t>
      </w:r>
      <w:r w:rsidRPr="008C0294">
        <w:t xml:space="preserve"> des méthodes pour la gestion </w:t>
      </w:r>
      <w:r>
        <w:t>des gr</w:t>
      </w:r>
      <w:r w:rsidR="001E443F">
        <w:t>oupes multicast, des sockets et</w:t>
      </w:r>
      <w:r w:rsidRPr="008C0294">
        <w:t xml:space="preserve"> l’envoi des messages.</w:t>
      </w:r>
    </w:p>
    <w:p w:rsidR="006E2DE9" w:rsidRDefault="00F562F9" w:rsidP="00B30E35">
      <w:r>
        <w:t>Les fonctionnalités propres à TBXcast</w:t>
      </w:r>
      <w:r w:rsidR="00A42507">
        <w:t xml:space="preserve"> </w:t>
      </w:r>
      <w:r>
        <w:t>comme la gestion de la topologie, le calcul et le codage de l’arbre seront implémentées dans l’API LibTBXcast.</w:t>
      </w:r>
      <w:r w:rsidR="00D867A4">
        <w:t xml:space="preserve"> Ces fonctionnalités sont très largement </w:t>
      </w:r>
      <w:r w:rsidR="000A6DF5">
        <w:t xml:space="preserve">couvertes </w:t>
      </w:r>
      <w:r w:rsidR="000A6DF5" w:rsidRPr="00DD704F">
        <w:t>dans la partie 3</w:t>
      </w:r>
      <w:r w:rsidR="000A6DF5">
        <w:t xml:space="preserve"> </w:t>
      </w:r>
      <w:r w:rsidR="00D867A4">
        <w:t>de ce rapport.</w:t>
      </w:r>
    </w:p>
    <w:p w:rsidR="006E2DE9" w:rsidRPr="00204EC8" w:rsidRDefault="00EC3C76" w:rsidP="00CE2F5B">
      <w:pPr>
        <w:pStyle w:val="Titre3"/>
        <w:rPr>
          <w:rFonts w:ascii="Calibri" w:hAnsi="Calibri" w:cs="Calibri"/>
        </w:rPr>
      </w:pPr>
      <w:bookmarkStart w:id="8" w:name="_Toc222143688"/>
      <w:r>
        <w:t>Application de test pour TBXCast</w:t>
      </w:r>
      <w:bookmarkEnd w:id="8"/>
    </w:p>
    <w:p w:rsidR="006E2DE9" w:rsidRDefault="00EC3C76" w:rsidP="009805E1">
      <w:r>
        <w:t xml:space="preserve">Nous avons envisagé une application de test pour notre protocole TBXcast, et sa description figure </w:t>
      </w:r>
      <w:r w:rsidR="000A6DF5" w:rsidRPr="00DD704F">
        <w:t>dans l’annexe 7.3.</w:t>
      </w:r>
    </w:p>
    <w:p w:rsidR="006E2DE9" w:rsidRPr="00204EC8" w:rsidRDefault="00BE6A57" w:rsidP="009C7FA6">
      <w:pPr>
        <w:pStyle w:val="Titre3"/>
      </w:pPr>
      <w:bookmarkStart w:id="9" w:name="_Toc222143689"/>
      <w:r>
        <w:t>Driver</w:t>
      </w:r>
      <w:r w:rsidR="006E2DE9">
        <w:t xml:space="preserve"> TBXcast</w:t>
      </w:r>
      <w:bookmarkEnd w:id="9"/>
    </w:p>
    <w:p w:rsidR="006E2DE9" w:rsidRDefault="006E2DE9" w:rsidP="009805E1">
      <w:r>
        <w:t>C’est le module TB</w:t>
      </w:r>
      <w:r w:rsidR="004A376C">
        <w:t>Xcast</w:t>
      </w:r>
      <w:r>
        <w:t xml:space="preserve"> écrit en C qui sera incorporé au noyau du système </w:t>
      </w:r>
      <w:r w:rsidR="00CF5534">
        <w:t>NetBSD</w:t>
      </w:r>
      <w:r>
        <w:t xml:space="preserve"> et qui va se baser sur le </w:t>
      </w:r>
      <w:r w:rsidR="005A2B38">
        <w:t>code du driver</w:t>
      </w:r>
      <w:r>
        <w:t xml:space="preserve"> Xcast</w:t>
      </w:r>
      <w:r w:rsidR="005A2B38">
        <w:t>.</w:t>
      </w:r>
    </w:p>
    <w:p w:rsidR="006E2DE9" w:rsidRPr="00A5492D" w:rsidRDefault="00725B38" w:rsidP="009805E1">
      <w:r>
        <w:t>Les changements notables sont</w:t>
      </w:r>
      <w:r w:rsidR="00CA11FB">
        <w:t xml:space="preserve"> au niveau du </w:t>
      </w:r>
      <w:r>
        <w:t xml:space="preserve">traitement de l’arbre de routage par les routeurs intermédiaires, sujet couvert </w:t>
      </w:r>
      <w:r w:rsidRPr="00DD704F">
        <w:t xml:space="preserve">dans la partie </w:t>
      </w:r>
      <w:r w:rsidR="00961B85" w:rsidRPr="00DD704F">
        <w:t>4</w:t>
      </w:r>
      <w:r>
        <w:t xml:space="preserve"> de ce rapport.</w:t>
      </w:r>
    </w:p>
    <w:p w:rsidR="006E2DE9" w:rsidRPr="00AC410D" w:rsidRDefault="005C7A24" w:rsidP="009C7FA6">
      <w:pPr>
        <w:pStyle w:val="Titre2"/>
      </w:pPr>
      <w:bookmarkStart w:id="10" w:name="_Toc222143690"/>
      <w:r>
        <w:t>Développement en versions</w:t>
      </w:r>
      <w:bookmarkEnd w:id="10"/>
    </w:p>
    <w:p w:rsidR="006E2DE9" w:rsidRDefault="00B50882" w:rsidP="009805E1">
      <w:r>
        <w:t>Comme nous l’avions étudié dans le rapport de planification</w:t>
      </w:r>
      <w:r w:rsidR="009756DC">
        <w:t xml:space="preserve">, l’aboutissement </w:t>
      </w:r>
      <w:r w:rsidR="006E2DE9">
        <w:t>à un nouveau pr</w:t>
      </w:r>
      <w:r w:rsidR="008A261F">
        <w:t xml:space="preserve">otocole de routage fonctionnel </w:t>
      </w:r>
      <w:r w:rsidR="006E2DE9">
        <w:t xml:space="preserve">avec toutes les </w:t>
      </w:r>
      <w:r w:rsidR="00BF1F8A">
        <w:t>contraintes à prendre en compte</w:t>
      </w:r>
      <w:r w:rsidR="006E2DE9">
        <w:t xml:space="preserve"> ne peut pas se faire d</w:t>
      </w:r>
      <w:r w:rsidR="00241365">
        <w:t>u</w:t>
      </w:r>
      <w:r w:rsidR="006E2DE9">
        <w:t xml:space="preserve"> jour au lendemain mais pas à pas.</w:t>
      </w:r>
    </w:p>
    <w:p w:rsidR="006E2DE9" w:rsidRDefault="005015E7" w:rsidP="009805E1">
      <w:r>
        <w:t xml:space="preserve">Il faut </w:t>
      </w:r>
      <w:r w:rsidR="00466A03">
        <w:t xml:space="preserve">donc </w:t>
      </w:r>
      <w:r w:rsidR="00750E7F">
        <w:t>développer cela</w:t>
      </w:r>
      <w:r w:rsidR="006E2DE9">
        <w:t xml:space="preserve"> en plusieurs versions fonctionnelles, dont chacune vient apporter de nouveaux changements par rapport à la précédente en testant au fur et à mesure.</w:t>
      </w:r>
    </w:p>
    <w:p w:rsidR="0058582F" w:rsidRDefault="00A746AB" w:rsidP="00A746AB">
      <w:r>
        <w:t>Selon la planification initiale, nous avons prévu de faire huit versions au total. Nous nous contenterons cette année de développer TBXca</w:t>
      </w:r>
      <w:r w:rsidR="00064075">
        <w:t>st jusqu’à sa troisième version (v</w:t>
      </w:r>
      <w:r w:rsidR="0058582F">
        <w:t xml:space="preserve">oir l’annexe </w:t>
      </w:r>
      <w:r w:rsidR="00064075">
        <w:t>1</w:t>
      </w:r>
      <w:r w:rsidR="0058582F">
        <w:t xml:space="preserve"> pour l</w:t>
      </w:r>
      <w:r w:rsidR="00315A91">
        <w:t>e canevas détaillé des versions).</w:t>
      </w:r>
    </w:p>
    <w:p w:rsidR="006843F7" w:rsidRDefault="006843F7" w:rsidP="006843F7">
      <w:pPr>
        <w:pStyle w:val="Titre3"/>
      </w:pPr>
      <w:bookmarkStart w:id="11" w:name="_Toc222143691"/>
      <w:r>
        <w:t>Remarque</w:t>
      </w:r>
      <w:bookmarkEnd w:id="11"/>
    </w:p>
    <w:p w:rsidR="006843F7" w:rsidRDefault="00775DB9" w:rsidP="0058582F">
      <w:r>
        <w:t>Comme nous l’avions précisé dans le précédent rapport, notre objectif pour cette année est d’</w:t>
      </w:r>
      <w:r w:rsidR="007234FC">
        <w:t>arriver à réaliser la version 3 de notre protocole.</w:t>
      </w:r>
    </w:p>
    <w:p w:rsidR="00E82AF7" w:rsidRDefault="00E82AF7" w:rsidP="0058582F">
      <w:r>
        <w:t>Malgré tout, nous avons abordé la phase de conception sur la globalité du projet afin de toujours garder en tête les fonctionnalités complètes de TBXcast. Ainsi, nous pouvons assurer une cohérence et une meilleure modularité des premières versions vis-à-vis des dernières prévues.</w:t>
      </w:r>
    </w:p>
    <w:p w:rsidR="00A3747D" w:rsidRDefault="00E82AF7" w:rsidP="00A3747D">
      <w:r>
        <w:t xml:space="preserve">La suite de ce rapport ne mentionne pas explicitement à quelle version fait référence telle ou telle fonctionnalité, mais le canevas fourni en </w:t>
      </w:r>
      <w:r w:rsidRPr="00DD704F">
        <w:t xml:space="preserve">annexe </w:t>
      </w:r>
      <w:r w:rsidR="00292835" w:rsidRPr="00DD704F">
        <w:t>1</w:t>
      </w:r>
      <w:r w:rsidR="00292835">
        <w:t xml:space="preserve"> </w:t>
      </w:r>
      <w:r>
        <w:t>permet de garder en tête une idée claire de l’avancement planifié.</w:t>
      </w:r>
      <w:r w:rsidR="00A3747D">
        <w:br w:type="page"/>
      </w:r>
    </w:p>
    <w:p w:rsidR="00586D5D" w:rsidRDefault="00AE7D5C" w:rsidP="009C7FA6">
      <w:pPr>
        <w:pStyle w:val="Titre1"/>
      </w:pPr>
      <w:bookmarkStart w:id="12" w:name="_Toc222143692"/>
      <w:r>
        <w:lastRenderedPageBreak/>
        <w:t>L’arbre de routage</w:t>
      </w:r>
      <w:bookmarkEnd w:id="12"/>
    </w:p>
    <w:p w:rsidR="00C63AF2" w:rsidRDefault="00C63AF2" w:rsidP="00C63AF2">
      <w:r>
        <w:t>Le projet TBXcast se distingue des autres protocoles de routage multicast grâce à un arbre de routage. Ce dernier permet de définir le chemin emprunté par un paquet dans le réseau. Ainsi les routeurs n’ont plus besoin de rechercher le prochain routeur pour acheminer le paquet. Il en résulte un allégement de la charge des routeurs</w:t>
      </w:r>
      <w:r>
        <w:rPr>
          <w:rStyle w:val="Appelnotedebasdep"/>
        </w:rPr>
        <w:footnoteReference w:id="3"/>
      </w:r>
      <w:r>
        <w:t>. Nous allons voir dans cette partie comment coder et construire l’arbre de routage à partir d’une topologie existante.</w:t>
      </w:r>
    </w:p>
    <w:p w:rsidR="00586D5D" w:rsidRDefault="009903E8" w:rsidP="009C7FA6">
      <w:pPr>
        <w:pStyle w:val="Titre2"/>
      </w:pPr>
      <w:bookmarkStart w:id="13" w:name="_Toc222143693"/>
      <w:r>
        <w:t>Récupération de la topologie</w:t>
      </w:r>
      <w:bookmarkEnd w:id="13"/>
    </w:p>
    <w:p w:rsidR="00C63AF2" w:rsidRPr="000A7A7A" w:rsidRDefault="00C63AF2" w:rsidP="00C63AF2">
      <w:r>
        <w:t xml:space="preserve">Pour pouvoir construire l’arbre de </w:t>
      </w:r>
      <w:r w:rsidRPr="000A7A7A">
        <w:t>routa</w:t>
      </w:r>
      <w:r w:rsidR="00DE2508">
        <w:t>ge, la source a besoin de connaî</w:t>
      </w:r>
      <w:r w:rsidRPr="000A7A7A">
        <w:t>tre la top</w:t>
      </w:r>
      <w:r>
        <w:t xml:space="preserve">ologie du réseau, c'est-à-dire </w:t>
      </w:r>
      <w:r w:rsidRPr="000A7A7A">
        <w:t xml:space="preserve">la manière </w:t>
      </w:r>
      <w:r>
        <w:t>d’atteindre les destinataires.</w:t>
      </w:r>
    </w:p>
    <w:p w:rsidR="00C63AF2" w:rsidRPr="000A7A7A" w:rsidRDefault="00C63AF2" w:rsidP="00C63AF2">
      <w:r w:rsidRPr="000A7A7A">
        <w:t xml:space="preserve">Le réseau peut être représenté comme un graphe dont les sommets </w:t>
      </w:r>
      <w:r w:rsidR="00207D3E">
        <w:t>sont les routeurs et les arêtes</w:t>
      </w:r>
      <w:r w:rsidRPr="000A7A7A">
        <w:t xml:space="preserve"> les liens entre ces routeurs.</w:t>
      </w:r>
    </w:p>
    <w:p w:rsidR="00B94148" w:rsidRDefault="00C63AF2" w:rsidP="00C63AF2">
      <w:pPr>
        <w:rPr>
          <w:highlight w:val="yellow"/>
        </w:rPr>
      </w:pPr>
      <w:r>
        <w:t>Pour que la source ait</w:t>
      </w:r>
      <w:r w:rsidRPr="000A7A7A">
        <w:t xml:space="preserve"> connaissance de ce graphe, nous allons, dans un premier temps, donner manuellement la topologie à la source dans</w:t>
      </w:r>
      <w:r w:rsidR="00292835">
        <w:t xml:space="preserve"> un fichier stocké à la source. </w:t>
      </w:r>
      <w:r w:rsidR="00292835" w:rsidRPr="00DD704F">
        <w:t>Un algorithme implémenté à la source permettra de récupérer la topologie contenue dans ce fichier pour construire</w:t>
      </w:r>
      <w:r w:rsidRPr="00DD704F">
        <w:t xml:space="preserve"> une représentation matricielle du réseau. </w:t>
      </w:r>
      <w:r w:rsidR="00292835" w:rsidRPr="00DD704F">
        <w:t xml:space="preserve">Cet algorithme sera implémenté de façon polymorphe afin de garder la possibilité de s’adapter aux versions futures du protocole. </w:t>
      </w:r>
    </w:p>
    <w:p w:rsidR="00C63AF2" w:rsidRDefault="00292835" w:rsidP="00C63AF2">
      <w:r w:rsidRPr="00DD704F">
        <w:t>La</w:t>
      </w:r>
      <w:r w:rsidR="00C63AF2" w:rsidRPr="00DD704F">
        <w:t xml:space="preserve"> matrice</w:t>
      </w:r>
      <w:r w:rsidRPr="00DD704F">
        <w:t xml:space="preserve"> construite</w:t>
      </w:r>
      <w:r w:rsidR="00C63AF2" w:rsidRPr="00DD704F">
        <w:t xml:space="preserve"> est </w:t>
      </w:r>
      <w:r w:rsidR="00963682" w:rsidRPr="00DD704F">
        <w:t xml:space="preserve">la matrice des liens du graphe : </w:t>
      </w:r>
      <w:r w:rsidR="00C63AF2" w:rsidRPr="00DD704F">
        <w:t>c’est une matrice</w:t>
      </w:r>
      <w:r w:rsidR="00C63AF2">
        <w:t xml:space="preserve"> de taille </w:t>
      </w:r>
      <w:r w:rsidR="00C63AF2" w:rsidRPr="00AA0180">
        <w:rPr>
          <w:i/>
        </w:rPr>
        <w:t>n</w:t>
      </w:r>
      <w:r w:rsidR="00C63AF2">
        <w:t xml:space="preserve"> x </w:t>
      </w:r>
      <w:r w:rsidR="00C63AF2" w:rsidRPr="00AA0180">
        <w:rPr>
          <w:i/>
        </w:rPr>
        <w:t>n</w:t>
      </w:r>
      <w:r w:rsidR="00C63AF2">
        <w:t xml:space="preserve"> où </w:t>
      </w:r>
      <w:r w:rsidR="00C63AF2" w:rsidRPr="00AA0180">
        <w:rPr>
          <w:i/>
        </w:rPr>
        <w:t>n</w:t>
      </w:r>
      <w:r w:rsidR="00C63AF2">
        <w:t xml:space="preserve"> est le nombre de routeurs dans le réseau.</w:t>
      </w:r>
    </w:p>
    <w:p w:rsidR="00C63AF2" w:rsidRDefault="00C63AF2" w:rsidP="00C63AF2">
      <w:r>
        <w:t>La case [i, j] de cette matrice peut prendre 3 valeurs différentes :</w:t>
      </w:r>
    </w:p>
    <w:p w:rsidR="00C63AF2" w:rsidRDefault="00C63AF2" w:rsidP="00B4469C">
      <w:pPr>
        <w:pStyle w:val="Paragraphedeliste"/>
      </w:pPr>
      <w:r w:rsidRPr="001C5646">
        <w:rPr>
          <w:b/>
        </w:rPr>
        <w:t>-1</w:t>
      </w:r>
      <w:r>
        <w:t xml:space="preserve"> s’il n’existe pas de lien entre le routeur i et le routeur j</w:t>
      </w:r>
    </w:p>
    <w:p w:rsidR="00C63AF2" w:rsidRDefault="00C63AF2" w:rsidP="00B4469C">
      <w:pPr>
        <w:pStyle w:val="Paragraphedeliste"/>
      </w:pPr>
      <w:r w:rsidRPr="001C5646">
        <w:rPr>
          <w:b/>
        </w:rPr>
        <w:t>0</w:t>
      </w:r>
      <w:r>
        <w:t xml:space="preserve"> si i = j</w:t>
      </w:r>
    </w:p>
    <w:p w:rsidR="00C63AF2" w:rsidRDefault="00C63AF2" w:rsidP="00B4469C">
      <w:pPr>
        <w:pStyle w:val="Paragraphedeliste"/>
      </w:pPr>
      <w:r w:rsidRPr="001C5646">
        <w:rPr>
          <w:b/>
        </w:rPr>
        <w:t>1</w:t>
      </w:r>
      <w:r>
        <w:t xml:space="preserve"> s’il y a un lien entre i et j</w:t>
      </w:r>
    </w:p>
    <w:p w:rsidR="00C63AF2" w:rsidRDefault="00C63AF2" w:rsidP="00C63AF2">
      <w:r>
        <w:t>Si par exemple le réseau se présente sous la forme suivante :</w:t>
      </w:r>
    </w:p>
    <w:p w:rsidR="00C63AF2" w:rsidRDefault="00C63AF2" w:rsidP="00C63AF2"/>
    <w:p w:rsidR="00C63AF2" w:rsidRDefault="00C63AF2" w:rsidP="00C63AF2">
      <w:pPr>
        <w:keepNext/>
        <w:jc w:val="center"/>
      </w:pPr>
      <w:r>
        <w:rPr>
          <w:noProof/>
          <w:lang w:eastAsia="fr-FR"/>
        </w:rPr>
        <w:drawing>
          <wp:inline distT="0" distB="0" distL="0" distR="0">
            <wp:extent cx="1762125" cy="1926490"/>
            <wp:effectExtent l="1905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764206" cy="1928765"/>
                    </a:xfrm>
                    <a:prstGeom prst="rect">
                      <a:avLst/>
                    </a:prstGeom>
                    <a:noFill/>
                  </pic:spPr>
                </pic:pic>
              </a:graphicData>
            </a:graphic>
          </wp:inline>
        </w:drawing>
      </w:r>
    </w:p>
    <w:p w:rsidR="00C63AF2" w:rsidRDefault="00C63AF2" w:rsidP="00C63AF2">
      <w:pPr>
        <w:pStyle w:val="Lgende"/>
      </w:pPr>
      <w:bookmarkStart w:id="14" w:name="_Toc221639398"/>
      <w:bookmarkStart w:id="15" w:name="_Toc222317830"/>
      <w:r>
        <w:t xml:space="preserve">Figure </w:t>
      </w:r>
      <w:fldSimple w:instr=" SEQ Figure \* ARABIC ">
        <w:r w:rsidR="00C467DF">
          <w:rPr>
            <w:noProof/>
          </w:rPr>
          <w:t>1</w:t>
        </w:r>
      </w:fldSimple>
      <w:r>
        <w:t xml:space="preserve"> : Exemple de topologie</w:t>
      </w:r>
      <w:bookmarkEnd w:id="14"/>
      <w:bookmarkEnd w:id="15"/>
    </w:p>
    <w:p w:rsidR="00A3747D" w:rsidRDefault="00A3747D">
      <w:pPr>
        <w:spacing w:line="276" w:lineRule="auto"/>
        <w:jc w:val="left"/>
      </w:pPr>
      <w:r>
        <w:br w:type="page"/>
      </w:r>
    </w:p>
    <w:p w:rsidR="00C63AF2" w:rsidRDefault="00C63AF2" w:rsidP="00C63AF2">
      <w:r>
        <w:lastRenderedPageBreak/>
        <w:t>La matrice des liens associée sera alors :</w:t>
      </w:r>
    </w:p>
    <w:tbl>
      <w:tblPr>
        <w:tblStyle w:val="Tramemoyenne1-Accent3"/>
        <w:tblW w:w="0" w:type="auto"/>
        <w:jc w:val="center"/>
        <w:tblLook w:val="04A0"/>
      </w:tblPr>
      <w:tblGrid>
        <w:gridCol w:w="851"/>
        <w:gridCol w:w="590"/>
        <w:gridCol w:w="591"/>
        <w:gridCol w:w="590"/>
        <w:gridCol w:w="591"/>
        <w:gridCol w:w="590"/>
        <w:gridCol w:w="591"/>
      </w:tblGrid>
      <w:tr w:rsidR="00C63AF2" w:rsidTr="00E64AB3">
        <w:trPr>
          <w:cnfStyle w:val="100000000000"/>
          <w:jc w:val="center"/>
        </w:trPr>
        <w:tc>
          <w:tcPr>
            <w:cnfStyle w:val="001000000000"/>
            <w:tcW w:w="851" w:type="dxa"/>
          </w:tcPr>
          <w:p w:rsidR="00C63AF2" w:rsidRDefault="00C63AF2" w:rsidP="00E64AB3">
            <w:pPr>
              <w:jc w:val="center"/>
            </w:pPr>
            <w:r>
              <w:t>X \ Y</w:t>
            </w:r>
          </w:p>
        </w:tc>
        <w:tc>
          <w:tcPr>
            <w:tcW w:w="590" w:type="dxa"/>
          </w:tcPr>
          <w:p w:rsidR="00C63AF2" w:rsidRDefault="00C63AF2" w:rsidP="00E64AB3">
            <w:pPr>
              <w:jc w:val="center"/>
              <w:cnfStyle w:val="100000000000"/>
            </w:pPr>
            <w:r>
              <w:t>1</w:t>
            </w:r>
          </w:p>
        </w:tc>
        <w:tc>
          <w:tcPr>
            <w:tcW w:w="591" w:type="dxa"/>
          </w:tcPr>
          <w:p w:rsidR="00C63AF2" w:rsidRDefault="00C63AF2" w:rsidP="00E64AB3">
            <w:pPr>
              <w:jc w:val="center"/>
              <w:cnfStyle w:val="100000000000"/>
            </w:pPr>
            <w:r>
              <w:t>2</w:t>
            </w:r>
          </w:p>
        </w:tc>
        <w:tc>
          <w:tcPr>
            <w:tcW w:w="590" w:type="dxa"/>
          </w:tcPr>
          <w:p w:rsidR="00C63AF2" w:rsidRDefault="00C63AF2" w:rsidP="00E64AB3">
            <w:pPr>
              <w:jc w:val="center"/>
              <w:cnfStyle w:val="100000000000"/>
            </w:pPr>
            <w:r>
              <w:t>3</w:t>
            </w:r>
          </w:p>
        </w:tc>
        <w:tc>
          <w:tcPr>
            <w:tcW w:w="591" w:type="dxa"/>
          </w:tcPr>
          <w:p w:rsidR="00C63AF2" w:rsidRDefault="00C63AF2" w:rsidP="00E64AB3">
            <w:pPr>
              <w:jc w:val="center"/>
              <w:cnfStyle w:val="100000000000"/>
            </w:pPr>
            <w:r>
              <w:t>4</w:t>
            </w:r>
          </w:p>
        </w:tc>
        <w:tc>
          <w:tcPr>
            <w:tcW w:w="590" w:type="dxa"/>
          </w:tcPr>
          <w:p w:rsidR="00C63AF2" w:rsidRDefault="00C63AF2" w:rsidP="00E64AB3">
            <w:pPr>
              <w:jc w:val="center"/>
              <w:cnfStyle w:val="100000000000"/>
            </w:pPr>
            <w:r>
              <w:t>5</w:t>
            </w:r>
          </w:p>
        </w:tc>
        <w:tc>
          <w:tcPr>
            <w:tcW w:w="591" w:type="dxa"/>
          </w:tcPr>
          <w:p w:rsidR="00C63AF2" w:rsidRDefault="00C63AF2" w:rsidP="00E64AB3">
            <w:pPr>
              <w:jc w:val="center"/>
              <w:cnfStyle w:val="100000000000"/>
            </w:pPr>
            <w:r>
              <w:t>6</w:t>
            </w:r>
          </w:p>
        </w:tc>
      </w:tr>
      <w:tr w:rsidR="00C63AF2" w:rsidTr="00E64AB3">
        <w:trPr>
          <w:cnfStyle w:val="000000100000"/>
          <w:jc w:val="center"/>
        </w:trPr>
        <w:tc>
          <w:tcPr>
            <w:cnfStyle w:val="001000000000"/>
            <w:tcW w:w="851" w:type="dxa"/>
          </w:tcPr>
          <w:p w:rsidR="00C63AF2" w:rsidRDefault="00C63AF2" w:rsidP="00E64AB3">
            <w:pPr>
              <w:jc w:val="center"/>
            </w:pPr>
            <w:r>
              <w:t>1</w:t>
            </w:r>
          </w:p>
        </w:tc>
        <w:tc>
          <w:tcPr>
            <w:tcW w:w="590" w:type="dxa"/>
          </w:tcPr>
          <w:p w:rsidR="00C63AF2" w:rsidRDefault="00C63AF2" w:rsidP="00E64AB3">
            <w:pPr>
              <w:jc w:val="center"/>
              <w:cnfStyle w:val="000000100000"/>
            </w:pPr>
            <w:r>
              <w:t>0</w:t>
            </w:r>
          </w:p>
        </w:tc>
        <w:tc>
          <w:tcPr>
            <w:tcW w:w="591" w:type="dxa"/>
          </w:tcPr>
          <w:p w:rsidR="00C63AF2" w:rsidRDefault="00C63AF2" w:rsidP="00E64AB3">
            <w:pPr>
              <w:jc w:val="center"/>
              <w:cnfStyle w:val="000000100000"/>
            </w:pPr>
            <w:r>
              <w:t>1</w:t>
            </w:r>
          </w:p>
        </w:tc>
        <w:tc>
          <w:tcPr>
            <w:tcW w:w="590" w:type="dxa"/>
          </w:tcPr>
          <w:p w:rsidR="00C63AF2" w:rsidRDefault="00C63AF2" w:rsidP="00E64AB3">
            <w:pPr>
              <w:jc w:val="center"/>
              <w:cnfStyle w:val="000000100000"/>
            </w:pPr>
            <w:r w:rsidRPr="009252FD">
              <w:t>1</w:t>
            </w:r>
          </w:p>
        </w:tc>
        <w:tc>
          <w:tcPr>
            <w:tcW w:w="591" w:type="dxa"/>
          </w:tcPr>
          <w:p w:rsidR="00C63AF2" w:rsidRDefault="00C63AF2" w:rsidP="00E64AB3">
            <w:pPr>
              <w:jc w:val="center"/>
              <w:cnfStyle w:val="000000100000"/>
            </w:pPr>
            <w:r>
              <w:t>-1</w:t>
            </w:r>
          </w:p>
        </w:tc>
        <w:tc>
          <w:tcPr>
            <w:tcW w:w="590" w:type="dxa"/>
          </w:tcPr>
          <w:p w:rsidR="00C63AF2" w:rsidRDefault="00C63AF2" w:rsidP="00E64AB3">
            <w:pPr>
              <w:jc w:val="center"/>
              <w:cnfStyle w:val="000000100000"/>
            </w:pPr>
            <w:r>
              <w:t>-1</w:t>
            </w:r>
          </w:p>
        </w:tc>
        <w:tc>
          <w:tcPr>
            <w:tcW w:w="591" w:type="dxa"/>
          </w:tcPr>
          <w:p w:rsidR="00C63AF2" w:rsidRDefault="00C63AF2" w:rsidP="00E64AB3">
            <w:pPr>
              <w:jc w:val="center"/>
              <w:cnfStyle w:val="000000100000"/>
            </w:pPr>
            <w:r>
              <w:t>1</w:t>
            </w:r>
          </w:p>
        </w:tc>
      </w:tr>
      <w:tr w:rsidR="00C63AF2" w:rsidTr="00E64AB3">
        <w:trPr>
          <w:cnfStyle w:val="000000010000"/>
          <w:jc w:val="center"/>
        </w:trPr>
        <w:tc>
          <w:tcPr>
            <w:cnfStyle w:val="001000000000"/>
            <w:tcW w:w="851" w:type="dxa"/>
          </w:tcPr>
          <w:p w:rsidR="00C63AF2" w:rsidRDefault="00C63AF2" w:rsidP="00E64AB3">
            <w:pPr>
              <w:jc w:val="center"/>
            </w:pPr>
            <w:r>
              <w:t>2</w:t>
            </w:r>
          </w:p>
        </w:tc>
        <w:tc>
          <w:tcPr>
            <w:tcW w:w="590" w:type="dxa"/>
          </w:tcPr>
          <w:p w:rsidR="00C63AF2" w:rsidRDefault="00C63AF2" w:rsidP="00E64AB3">
            <w:pPr>
              <w:jc w:val="center"/>
              <w:cnfStyle w:val="000000010000"/>
            </w:pPr>
          </w:p>
        </w:tc>
        <w:tc>
          <w:tcPr>
            <w:tcW w:w="591" w:type="dxa"/>
          </w:tcPr>
          <w:p w:rsidR="00C63AF2" w:rsidRDefault="00C63AF2" w:rsidP="00E64AB3">
            <w:pPr>
              <w:jc w:val="center"/>
              <w:cnfStyle w:val="000000010000"/>
            </w:pPr>
            <w:r>
              <w:t>0</w:t>
            </w:r>
          </w:p>
        </w:tc>
        <w:tc>
          <w:tcPr>
            <w:tcW w:w="590" w:type="dxa"/>
          </w:tcPr>
          <w:p w:rsidR="00C63AF2" w:rsidRDefault="00C63AF2" w:rsidP="00E64AB3">
            <w:pPr>
              <w:jc w:val="center"/>
              <w:cnfStyle w:val="000000010000"/>
            </w:pPr>
            <w:r>
              <w:t>-1</w:t>
            </w:r>
          </w:p>
        </w:tc>
        <w:tc>
          <w:tcPr>
            <w:tcW w:w="591" w:type="dxa"/>
          </w:tcPr>
          <w:p w:rsidR="00C63AF2" w:rsidRDefault="00C63AF2" w:rsidP="00E64AB3">
            <w:pPr>
              <w:jc w:val="center"/>
              <w:cnfStyle w:val="000000010000"/>
            </w:pPr>
            <w:r>
              <w:t>-1</w:t>
            </w:r>
          </w:p>
        </w:tc>
        <w:tc>
          <w:tcPr>
            <w:tcW w:w="590" w:type="dxa"/>
          </w:tcPr>
          <w:p w:rsidR="00C63AF2" w:rsidRDefault="00C63AF2" w:rsidP="00E64AB3">
            <w:pPr>
              <w:jc w:val="center"/>
              <w:cnfStyle w:val="000000010000"/>
            </w:pPr>
            <w:r>
              <w:t>-1</w:t>
            </w:r>
          </w:p>
        </w:tc>
        <w:tc>
          <w:tcPr>
            <w:tcW w:w="591" w:type="dxa"/>
          </w:tcPr>
          <w:p w:rsidR="00C63AF2" w:rsidRDefault="00C63AF2" w:rsidP="00E64AB3">
            <w:pPr>
              <w:jc w:val="center"/>
              <w:cnfStyle w:val="000000010000"/>
            </w:pPr>
            <w:r>
              <w:t>-1</w:t>
            </w:r>
          </w:p>
        </w:tc>
      </w:tr>
      <w:tr w:rsidR="00C63AF2" w:rsidTr="00E64AB3">
        <w:trPr>
          <w:cnfStyle w:val="000000100000"/>
          <w:jc w:val="center"/>
        </w:trPr>
        <w:tc>
          <w:tcPr>
            <w:cnfStyle w:val="001000000000"/>
            <w:tcW w:w="851" w:type="dxa"/>
          </w:tcPr>
          <w:p w:rsidR="00C63AF2" w:rsidRDefault="00C63AF2" w:rsidP="00E64AB3">
            <w:pPr>
              <w:jc w:val="center"/>
            </w:pPr>
            <w:r>
              <w:t>3</w:t>
            </w:r>
          </w:p>
        </w:tc>
        <w:tc>
          <w:tcPr>
            <w:tcW w:w="590" w:type="dxa"/>
          </w:tcPr>
          <w:p w:rsidR="00C63AF2" w:rsidRDefault="00C63AF2" w:rsidP="00E64AB3">
            <w:pPr>
              <w:jc w:val="center"/>
              <w:cnfStyle w:val="000000100000"/>
            </w:pPr>
          </w:p>
        </w:tc>
        <w:tc>
          <w:tcPr>
            <w:tcW w:w="591" w:type="dxa"/>
          </w:tcPr>
          <w:p w:rsidR="00C63AF2" w:rsidRDefault="00C63AF2" w:rsidP="00E64AB3">
            <w:pPr>
              <w:jc w:val="center"/>
              <w:cnfStyle w:val="000000100000"/>
            </w:pPr>
          </w:p>
        </w:tc>
        <w:tc>
          <w:tcPr>
            <w:tcW w:w="590" w:type="dxa"/>
          </w:tcPr>
          <w:p w:rsidR="00C63AF2" w:rsidRDefault="00C63AF2" w:rsidP="00E64AB3">
            <w:pPr>
              <w:jc w:val="center"/>
              <w:cnfStyle w:val="000000100000"/>
            </w:pPr>
            <w:r>
              <w:t>0</w:t>
            </w:r>
          </w:p>
        </w:tc>
        <w:tc>
          <w:tcPr>
            <w:tcW w:w="591" w:type="dxa"/>
          </w:tcPr>
          <w:p w:rsidR="00C63AF2" w:rsidRDefault="00C63AF2" w:rsidP="00E64AB3">
            <w:pPr>
              <w:jc w:val="center"/>
              <w:cnfStyle w:val="000000100000"/>
            </w:pPr>
            <w:r>
              <w:t>1</w:t>
            </w:r>
          </w:p>
        </w:tc>
        <w:tc>
          <w:tcPr>
            <w:tcW w:w="590" w:type="dxa"/>
          </w:tcPr>
          <w:p w:rsidR="00C63AF2" w:rsidRDefault="00C63AF2" w:rsidP="00E64AB3">
            <w:pPr>
              <w:jc w:val="center"/>
              <w:cnfStyle w:val="000000100000"/>
            </w:pPr>
            <w:r>
              <w:t>1</w:t>
            </w:r>
          </w:p>
        </w:tc>
        <w:tc>
          <w:tcPr>
            <w:tcW w:w="591" w:type="dxa"/>
          </w:tcPr>
          <w:p w:rsidR="00C63AF2" w:rsidRDefault="00C63AF2" w:rsidP="00E64AB3">
            <w:pPr>
              <w:jc w:val="center"/>
              <w:cnfStyle w:val="000000100000"/>
            </w:pPr>
            <w:r>
              <w:t>1</w:t>
            </w:r>
          </w:p>
        </w:tc>
      </w:tr>
      <w:tr w:rsidR="00C63AF2" w:rsidTr="00E64AB3">
        <w:trPr>
          <w:cnfStyle w:val="000000010000"/>
          <w:jc w:val="center"/>
        </w:trPr>
        <w:tc>
          <w:tcPr>
            <w:cnfStyle w:val="001000000000"/>
            <w:tcW w:w="851" w:type="dxa"/>
          </w:tcPr>
          <w:p w:rsidR="00C63AF2" w:rsidRDefault="00C63AF2" w:rsidP="00E64AB3">
            <w:pPr>
              <w:jc w:val="center"/>
            </w:pPr>
            <w:r>
              <w:t>4</w:t>
            </w:r>
          </w:p>
        </w:tc>
        <w:tc>
          <w:tcPr>
            <w:tcW w:w="590" w:type="dxa"/>
          </w:tcPr>
          <w:p w:rsidR="00C63AF2" w:rsidRDefault="00C63AF2" w:rsidP="00E64AB3">
            <w:pPr>
              <w:jc w:val="center"/>
              <w:cnfStyle w:val="000000010000"/>
            </w:pPr>
          </w:p>
        </w:tc>
        <w:tc>
          <w:tcPr>
            <w:tcW w:w="591" w:type="dxa"/>
          </w:tcPr>
          <w:p w:rsidR="00C63AF2" w:rsidRDefault="00C63AF2" w:rsidP="00E64AB3">
            <w:pPr>
              <w:jc w:val="center"/>
              <w:cnfStyle w:val="000000010000"/>
            </w:pPr>
          </w:p>
        </w:tc>
        <w:tc>
          <w:tcPr>
            <w:tcW w:w="590" w:type="dxa"/>
          </w:tcPr>
          <w:p w:rsidR="00C63AF2" w:rsidRDefault="00C63AF2" w:rsidP="00E64AB3">
            <w:pPr>
              <w:jc w:val="center"/>
              <w:cnfStyle w:val="000000010000"/>
            </w:pPr>
          </w:p>
        </w:tc>
        <w:tc>
          <w:tcPr>
            <w:tcW w:w="591" w:type="dxa"/>
          </w:tcPr>
          <w:p w:rsidR="00C63AF2" w:rsidRDefault="00C63AF2" w:rsidP="00E64AB3">
            <w:pPr>
              <w:jc w:val="center"/>
              <w:cnfStyle w:val="000000010000"/>
            </w:pPr>
            <w:r>
              <w:t>0</w:t>
            </w:r>
          </w:p>
        </w:tc>
        <w:tc>
          <w:tcPr>
            <w:tcW w:w="590" w:type="dxa"/>
          </w:tcPr>
          <w:p w:rsidR="00C63AF2" w:rsidRDefault="00C63AF2" w:rsidP="00E64AB3">
            <w:pPr>
              <w:jc w:val="center"/>
              <w:cnfStyle w:val="000000010000"/>
            </w:pPr>
            <w:r>
              <w:t>1</w:t>
            </w:r>
          </w:p>
        </w:tc>
        <w:tc>
          <w:tcPr>
            <w:tcW w:w="591" w:type="dxa"/>
          </w:tcPr>
          <w:p w:rsidR="00C63AF2" w:rsidRDefault="00C63AF2" w:rsidP="00E64AB3">
            <w:pPr>
              <w:jc w:val="center"/>
              <w:cnfStyle w:val="000000010000"/>
            </w:pPr>
            <w:r>
              <w:t>-1</w:t>
            </w:r>
          </w:p>
        </w:tc>
      </w:tr>
      <w:tr w:rsidR="00C63AF2" w:rsidTr="00E64AB3">
        <w:trPr>
          <w:cnfStyle w:val="000000100000"/>
          <w:jc w:val="center"/>
        </w:trPr>
        <w:tc>
          <w:tcPr>
            <w:cnfStyle w:val="001000000000"/>
            <w:tcW w:w="851" w:type="dxa"/>
          </w:tcPr>
          <w:p w:rsidR="00C63AF2" w:rsidRDefault="00C63AF2" w:rsidP="00E64AB3">
            <w:pPr>
              <w:jc w:val="center"/>
            </w:pPr>
            <w:r>
              <w:t>5</w:t>
            </w:r>
          </w:p>
        </w:tc>
        <w:tc>
          <w:tcPr>
            <w:tcW w:w="590" w:type="dxa"/>
          </w:tcPr>
          <w:p w:rsidR="00C63AF2" w:rsidRDefault="00C63AF2" w:rsidP="00E64AB3">
            <w:pPr>
              <w:jc w:val="center"/>
              <w:cnfStyle w:val="000000100000"/>
            </w:pPr>
          </w:p>
        </w:tc>
        <w:tc>
          <w:tcPr>
            <w:tcW w:w="591" w:type="dxa"/>
          </w:tcPr>
          <w:p w:rsidR="00C63AF2" w:rsidRDefault="00C63AF2" w:rsidP="00E64AB3">
            <w:pPr>
              <w:jc w:val="center"/>
              <w:cnfStyle w:val="000000100000"/>
            </w:pPr>
          </w:p>
        </w:tc>
        <w:tc>
          <w:tcPr>
            <w:tcW w:w="590" w:type="dxa"/>
          </w:tcPr>
          <w:p w:rsidR="00C63AF2" w:rsidRDefault="00C63AF2" w:rsidP="00E64AB3">
            <w:pPr>
              <w:jc w:val="center"/>
              <w:cnfStyle w:val="000000100000"/>
            </w:pPr>
          </w:p>
        </w:tc>
        <w:tc>
          <w:tcPr>
            <w:tcW w:w="591" w:type="dxa"/>
          </w:tcPr>
          <w:p w:rsidR="00C63AF2" w:rsidRDefault="00C63AF2" w:rsidP="00E64AB3">
            <w:pPr>
              <w:jc w:val="center"/>
              <w:cnfStyle w:val="000000100000"/>
            </w:pPr>
          </w:p>
        </w:tc>
        <w:tc>
          <w:tcPr>
            <w:tcW w:w="590" w:type="dxa"/>
          </w:tcPr>
          <w:p w:rsidR="00C63AF2" w:rsidRDefault="00C63AF2" w:rsidP="00E64AB3">
            <w:pPr>
              <w:jc w:val="center"/>
              <w:cnfStyle w:val="000000100000"/>
            </w:pPr>
            <w:r>
              <w:t>0</w:t>
            </w:r>
          </w:p>
        </w:tc>
        <w:tc>
          <w:tcPr>
            <w:tcW w:w="591" w:type="dxa"/>
          </w:tcPr>
          <w:p w:rsidR="00C63AF2" w:rsidRDefault="00C63AF2" w:rsidP="00E64AB3">
            <w:pPr>
              <w:jc w:val="center"/>
              <w:cnfStyle w:val="000000100000"/>
            </w:pPr>
            <w:r>
              <w:t>-1</w:t>
            </w:r>
          </w:p>
        </w:tc>
      </w:tr>
      <w:tr w:rsidR="00C63AF2" w:rsidTr="00E64AB3">
        <w:trPr>
          <w:cnfStyle w:val="000000010000"/>
          <w:jc w:val="center"/>
        </w:trPr>
        <w:tc>
          <w:tcPr>
            <w:cnfStyle w:val="001000000000"/>
            <w:tcW w:w="851" w:type="dxa"/>
          </w:tcPr>
          <w:p w:rsidR="00C63AF2" w:rsidRDefault="00C63AF2" w:rsidP="00E64AB3">
            <w:pPr>
              <w:jc w:val="center"/>
            </w:pPr>
            <w:r>
              <w:t>6</w:t>
            </w:r>
          </w:p>
        </w:tc>
        <w:tc>
          <w:tcPr>
            <w:tcW w:w="590" w:type="dxa"/>
          </w:tcPr>
          <w:p w:rsidR="00C63AF2" w:rsidRDefault="00C63AF2" w:rsidP="00E64AB3">
            <w:pPr>
              <w:jc w:val="center"/>
              <w:cnfStyle w:val="000000010000"/>
            </w:pPr>
          </w:p>
        </w:tc>
        <w:tc>
          <w:tcPr>
            <w:tcW w:w="591" w:type="dxa"/>
          </w:tcPr>
          <w:p w:rsidR="00C63AF2" w:rsidRDefault="00C63AF2" w:rsidP="00E64AB3">
            <w:pPr>
              <w:jc w:val="center"/>
              <w:cnfStyle w:val="000000010000"/>
            </w:pPr>
          </w:p>
        </w:tc>
        <w:tc>
          <w:tcPr>
            <w:tcW w:w="590" w:type="dxa"/>
          </w:tcPr>
          <w:p w:rsidR="00C63AF2" w:rsidRDefault="00C63AF2" w:rsidP="00E64AB3">
            <w:pPr>
              <w:jc w:val="center"/>
              <w:cnfStyle w:val="000000010000"/>
            </w:pPr>
          </w:p>
        </w:tc>
        <w:tc>
          <w:tcPr>
            <w:tcW w:w="591" w:type="dxa"/>
          </w:tcPr>
          <w:p w:rsidR="00C63AF2" w:rsidRDefault="00C63AF2" w:rsidP="00E64AB3">
            <w:pPr>
              <w:jc w:val="center"/>
              <w:cnfStyle w:val="000000010000"/>
            </w:pPr>
          </w:p>
        </w:tc>
        <w:tc>
          <w:tcPr>
            <w:tcW w:w="590" w:type="dxa"/>
          </w:tcPr>
          <w:p w:rsidR="00C63AF2" w:rsidRDefault="00C63AF2" w:rsidP="00E64AB3">
            <w:pPr>
              <w:jc w:val="center"/>
              <w:cnfStyle w:val="000000010000"/>
            </w:pPr>
          </w:p>
        </w:tc>
        <w:tc>
          <w:tcPr>
            <w:tcW w:w="591" w:type="dxa"/>
          </w:tcPr>
          <w:p w:rsidR="00C63AF2" w:rsidRDefault="00C63AF2" w:rsidP="00E64AB3">
            <w:pPr>
              <w:keepNext/>
              <w:jc w:val="center"/>
              <w:cnfStyle w:val="000000010000"/>
            </w:pPr>
            <w:r>
              <w:t>0</w:t>
            </w:r>
          </w:p>
        </w:tc>
      </w:tr>
    </w:tbl>
    <w:p w:rsidR="00C63AF2" w:rsidRDefault="00C63AF2" w:rsidP="00C63AF2">
      <w:pPr>
        <w:pStyle w:val="Lgende"/>
      </w:pPr>
      <w:bookmarkStart w:id="16" w:name="_Toc221639399"/>
      <w:bookmarkStart w:id="17" w:name="_Toc222317831"/>
      <w:r>
        <w:t xml:space="preserve">Figure </w:t>
      </w:r>
      <w:fldSimple w:instr=" SEQ Figure \* ARABIC ">
        <w:r w:rsidR="00C467DF">
          <w:rPr>
            <w:noProof/>
          </w:rPr>
          <w:t>2</w:t>
        </w:r>
      </w:fldSimple>
      <w:r>
        <w:t xml:space="preserve"> : Matrice des liens associée à la Figure 1</w:t>
      </w:r>
      <w:bookmarkEnd w:id="16"/>
      <w:bookmarkEnd w:id="17"/>
    </w:p>
    <w:p w:rsidR="00C63AF2" w:rsidRDefault="00C63AF2" w:rsidP="00C63AF2">
      <w:r>
        <w:t>A partir de la version 6 de notre protocole, la source devra être capable de récupé</w:t>
      </w:r>
      <w:r w:rsidR="0011676E">
        <w:t xml:space="preserve">rer la topologie par elle-même. </w:t>
      </w:r>
      <w:r>
        <w:t>On utilisera un protocole déjà existant pour remplir la matric</w:t>
      </w:r>
      <w:r w:rsidR="000359E6">
        <w:t xml:space="preserve">e des liens : le protocole OSPF </w:t>
      </w:r>
      <w:r w:rsidR="000359E6" w:rsidRPr="00DD704F">
        <w:t>et on modifiera alors l’algorithme de construction de cette matrice pour qu’il utilise OSPF.</w:t>
      </w:r>
    </w:p>
    <w:p w:rsidR="00C63AF2" w:rsidRDefault="00C63AF2" w:rsidP="00C63AF2">
      <w:r>
        <w:t>Le principe d’OSPF est que chaque routeur envoie des messages à ses voisins pour connaître tous les liens qu’il a avec eux. Ainsi, chaque routeur peut remplir une table contenant les liens qui existent entre lui et les routeurs voisins. Ensuite, en transmettant cette table aux autres routeurs, chaque routeur peut remplir la table des liens et connaître tous les liens existant entre tous les routeurs du réseau.</w:t>
      </w:r>
    </w:p>
    <w:p w:rsidR="00C63AF2" w:rsidRDefault="00C63AF2" w:rsidP="00C63AF2">
      <w:r>
        <w:t>Le logiciel Quagga</w:t>
      </w:r>
      <w:r>
        <w:rPr>
          <w:rStyle w:val="Appelnotedebasdep"/>
        </w:rPr>
        <w:footnoteReference w:id="4"/>
      </w:r>
      <w:r>
        <w:t xml:space="preserve"> permet de récupérer cette table à la source, ce qui nous permettra de remplir la matrice des liens.</w:t>
      </w:r>
    </w:p>
    <w:p w:rsidR="00C63AF2" w:rsidRDefault="00C63AF2" w:rsidP="00C63AF2">
      <w:r>
        <w:t>Quagga nous affiche la table sous la forme suivante :</w:t>
      </w:r>
    </w:p>
    <w:tbl>
      <w:tblPr>
        <w:tblStyle w:val="Tramemoyenne1-Accent3"/>
        <w:tblW w:w="0" w:type="auto"/>
        <w:jc w:val="center"/>
        <w:tblLook w:val="04A0"/>
      </w:tblPr>
      <w:tblGrid>
        <w:gridCol w:w="1394"/>
        <w:gridCol w:w="1394"/>
        <w:gridCol w:w="1394"/>
        <w:gridCol w:w="1395"/>
        <w:gridCol w:w="1395"/>
      </w:tblGrid>
      <w:tr w:rsidR="00C63AF2" w:rsidRPr="00F94E73" w:rsidTr="00E64AB3">
        <w:trPr>
          <w:cnfStyle w:val="100000000000"/>
          <w:trHeight w:val="292"/>
          <w:jc w:val="center"/>
        </w:trPr>
        <w:tc>
          <w:tcPr>
            <w:cnfStyle w:val="001000000000"/>
            <w:tcW w:w="1394" w:type="dxa"/>
          </w:tcPr>
          <w:p w:rsidR="00C63AF2" w:rsidRPr="00F94E73" w:rsidRDefault="00C63AF2" w:rsidP="00E64AB3">
            <w:pPr>
              <w:jc w:val="center"/>
              <w:rPr>
                <w:lang w:val="en-US"/>
              </w:rPr>
            </w:pPr>
            <w:r w:rsidRPr="00F94E73">
              <w:rPr>
                <w:lang w:val="en-US"/>
              </w:rPr>
              <w:t>Link ID</w:t>
            </w:r>
          </w:p>
        </w:tc>
        <w:tc>
          <w:tcPr>
            <w:tcW w:w="1394" w:type="dxa"/>
          </w:tcPr>
          <w:p w:rsidR="00C63AF2" w:rsidRPr="00F94E73" w:rsidRDefault="00C63AF2" w:rsidP="00E64AB3">
            <w:pPr>
              <w:jc w:val="center"/>
              <w:cnfStyle w:val="100000000000"/>
              <w:rPr>
                <w:lang w:val="en-US"/>
              </w:rPr>
            </w:pPr>
            <w:r w:rsidRPr="00F94E73">
              <w:rPr>
                <w:lang w:val="en-US"/>
              </w:rPr>
              <w:t>ADV Router</w:t>
            </w:r>
          </w:p>
        </w:tc>
        <w:tc>
          <w:tcPr>
            <w:tcW w:w="1394" w:type="dxa"/>
          </w:tcPr>
          <w:p w:rsidR="00C63AF2" w:rsidRPr="00F94E73" w:rsidRDefault="00C63AF2" w:rsidP="00E64AB3">
            <w:pPr>
              <w:jc w:val="center"/>
              <w:cnfStyle w:val="100000000000"/>
              <w:rPr>
                <w:lang w:val="en-US"/>
              </w:rPr>
            </w:pPr>
            <w:r w:rsidRPr="00F94E73">
              <w:rPr>
                <w:lang w:val="en-US"/>
              </w:rPr>
              <w:t>Age</w:t>
            </w:r>
          </w:p>
        </w:tc>
        <w:tc>
          <w:tcPr>
            <w:tcW w:w="1395" w:type="dxa"/>
          </w:tcPr>
          <w:p w:rsidR="00C63AF2" w:rsidRPr="00F94E73" w:rsidRDefault="00C63AF2" w:rsidP="00E64AB3">
            <w:pPr>
              <w:jc w:val="center"/>
              <w:cnfStyle w:val="100000000000"/>
              <w:rPr>
                <w:lang w:val="en-US"/>
              </w:rPr>
            </w:pPr>
            <w:r w:rsidRPr="00F94E73">
              <w:rPr>
                <w:lang w:val="en-US"/>
              </w:rPr>
              <w:t>Seq#</w:t>
            </w:r>
          </w:p>
        </w:tc>
        <w:tc>
          <w:tcPr>
            <w:tcW w:w="1395" w:type="dxa"/>
          </w:tcPr>
          <w:p w:rsidR="00C63AF2" w:rsidRPr="00F94E73" w:rsidRDefault="00C63AF2" w:rsidP="00E64AB3">
            <w:pPr>
              <w:jc w:val="center"/>
              <w:cnfStyle w:val="100000000000"/>
              <w:rPr>
                <w:lang w:val="en-US"/>
              </w:rPr>
            </w:pPr>
            <w:r w:rsidRPr="00F94E73">
              <w:rPr>
                <w:lang w:val="en-US"/>
              </w:rPr>
              <w:t>Checksum</w:t>
            </w:r>
          </w:p>
        </w:tc>
      </w:tr>
      <w:tr w:rsidR="00C63AF2" w:rsidRPr="00F94E73" w:rsidTr="00E64AB3">
        <w:trPr>
          <w:cnfStyle w:val="000000100000"/>
          <w:trHeight w:val="308"/>
          <w:jc w:val="center"/>
        </w:trPr>
        <w:tc>
          <w:tcPr>
            <w:cnfStyle w:val="001000000000"/>
            <w:tcW w:w="1394" w:type="dxa"/>
          </w:tcPr>
          <w:p w:rsidR="00C63AF2" w:rsidRPr="00F94E73" w:rsidRDefault="00C63AF2" w:rsidP="00E64AB3">
            <w:pPr>
              <w:jc w:val="center"/>
            </w:pPr>
            <w:r w:rsidRPr="00F94E73">
              <w:t>10.1.1.1</w:t>
            </w:r>
          </w:p>
        </w:tc>
        <w:tc>
          <w:tcPr>
            <w:tcW w:w="1394" w:type="dxa"/>
          </w:tcPr>
          <w:p w:rsidR="00C63AF2" w:rsidRPr="00F94E73" w:rsidRDefault="00C63AF2" w:rsidP="00E64AB3">
            <w:pPr>
              <w:jc w:val="center"/>
              <w:cnfStyle w:val="000000100000"/>
            </w:pPr>
            <w:r w:rsidRPr="00F94E73">
              <w:t>10.200.1.2</w:t>
            </w:r>
          </w:p>
        </w:tc>
        <w:tc>
          <w:tcPr>
            <w:tcW w:w="1394" w:type="dxa"/>
          </w:tcPr>
          <w:p w:rsidR="00C63AF2" w:rsidRPr="00F94E73" w:rsidRDefault="00C63AF2" w:rsidP="00E64AB3">
            <w:pPr>
              <w:jc w:val="center"/>
              <w:cnfStyle w:val="000000100000"/>
            </w:pPr>
            <w:r w:rsidRPr="00F94E73">
              <w:t>731</w:t>
            </w:r>
          </w:p>
        </w:tc>
        <w:tc>
          <w:tcPr>
            <w:tcW w:w="1395" w:type="dxa"/>
          </w:tcPr>
          <w:p w:rsidR="00C63AF2" w:rsidRPr="00F94E73" w:rsidRDefault="00C63AF2" w:rsidP="00E64AB3">
            <w:pPr>
              <w:jc w:val="center"/>
              <w:cnfStyle w:val="000000100000"/>
            </w:pPr>
            <w:r w:rsidRPr="00F94E73">
              <w:t>0x80000004</w:t>
            </w:r>
          </w:p>
        </w:tc>
        <w:tc>
          <w:tcPr>
            <w:tcW w:w="1395" w:type="dxa"/>
          </w:tcPr>
          <w:p w:rsidR="00C63AF2" w:rsidRPr="00F94E73" w:rsidRDefault="00C63AF2" w:rsidP="00E64AB3">
            <w:pPr>
              <w:keepNext/>
              <w:jc w:val="center"/>
              <w:cnfStyle w:val="000000100000"/>
            </w:pPr>
            <w:r w:rsidRPr="00F94E73">
              <w:t>0x00C009</w:t>
            </w:r>
          </w:p>
        </w:tc>
      </w:tr>
    </w:tbl>
    <w:p w:rsidR="00C63AF2" w:rsidRDefault="00C63AF2" w:rsidP="00C63AF2">
      <w:pPr>
        <w:pStyle w:val="Lgende"/>
      </w:pPr>
      <w:bookmarkStart w:id="18" w:name="_Toc221639400"/>
      <w:bookmarkStart w:id="19" w:name="_Toc222317832"/>
      <w:r>
        <w:t xml:space="preserve">Figure </w:t>
      </w:r>
      <w:fldSimple w:instr=" SEQ Figure \* ARABIC ">
        <w:r w:rsidR="00C467DF">
          <w:rPr>
            <w:noProof/>
          </w:rPr>
          <w:t>3</w:t>
        </w:r>
      </w:fldSimple>
      <w:r>
        <w:t xml:space="preserve"> : Affichage donné par Quagga</w:t>
      </w:r>
      <w:bookmarkEnd w:id="18"/>
      <w:bookmarkEnd w:id="19"/>
    </w:p>
    <w:p w:rsidR="00C63AF2" w:rsidRDefault="00C63AF2" w:rsidP="00C63AF2">
      <w:r>
        <w:t xml:space="preserve">Ici, cette ligne nous indique que la machine 10.1.1.1 est liée à la machine 10.200.1.2. On pourra donc rajouter un </w:t>
      </w:r>
      <w:r w:rsidRPr="00403E5D">
        <w:rPr>
          <w:b/>
        </w:rPr>
        <w:t>1</w:t>
      </w:r>
      <w:r>
        <w:t xml:space="preserve"> dans la case correspondante de la matrice. Il faudra encore étudier plus profondément Quagga pour voir les possibilités qu’il nous offre de manière à ce que le remplissage de la matrice soit le plus rapide possible.</w:t>
      </w:r>
    </w:p>
    <w:p w:rsidR="00C63AF2" w:rsidRDefault="00C63AF2" w:rsidP="00C63AF2">
      <w:r>
        <w:t>OSPF met à jour la table des liens à chaque changement de topologie, et les tables sont également rafraîchies toutes les trente minutes. Il faudra donc que notre algorithme de remplissage de la matrice en tienne compte.</w:t>
      </w:r>
    </w:p>
    <w:p w:rsidR="00C63AF2" w:rsidRDefault="00C63AF2" w:rsidP="00C63AF2">
      <w:r>
        <w:t>Enfin, la version 7 de notre projet prévoit d’utiliser la QoS</w:t>
      </w:r>
      <w:r>
        <w:rPr>
          <w:rStyle w:val="Appelnotedebasdep"/>
        </w:rPr>
        <w:footnoteReference w:id="5"/>
      </w:r>
      <w:r>
        <w:t xml:space="preserve"> pour paramétrer le routage. Les données concernant la QoS devront être récupérées en même temps que la topologie. La matrice changera alors et chaque case contiendra un ensemble de valeurs portant sur les liens : vitesse de propagation sur le lien, ou encore le taux de perte observé au niveau du lien.</w:t>
      </w:r>
    </w:p>
    <w:p w:rsidR="00C63AF2" w:rsidRDefault="00C63AF2" w:rsidP="00C63AF2">
      <w:r>
        <w:t>De même que pour remplir la matrice des liens, la matrice des valeurs de la QoS sera remplie automatiquement à l’aide du protocole QOSPF qui est une version améliorée de OSPF. Il associe en effet chaque lien à des valeurs de QoS, et il nous restera donc plus qu’à remplir la matrice avec ces valeurs.</w:t>
      </w:r>
    </w:p>
    <w:p w:rsidR="00C63AF2" w:rsidRDefault="00C63AF2" w:rsidP="00C63AF2">
      <w:r>
        <w:t>Après avoir vu comment on récupère la topologie, nous allons voir comment on se sert de cette topologie pour construire l’arbre de routage qui sera contenu dans le paquet TBXcast.</w:t>
      </w:r>
    </w:p>
    <w:p w:rsidR="00C63AF2" w:rsidRDefault="00C63AF2" w:rsidP="006631EF">
      <w:pPr>
        <w:pStyle w:val="Titre2"/>
      </w:pPr>
      <w:bookmarkStart w:id="20" w:name="_Toc221973230"/>
      <w:bookmarkStart w:id="21" w:name="_Toc222143694"/>
      <w:r>
        <w:lastRenderedPageBreak/>
        <w:t>Création de l’arbre</w:t>
      </w:r>
      <w:bookmarkEnd w:id="20"/>
      <w:bookmarkEnd w:id="21"/>
    </w:p>
    <w:p w:rsidR="00C63AF2" w:rsidRDefault="00C63AF2" w:rsidP="00C63AF2">
      <w:r>
        <w:t xml:space="preserve">Une fois la topologie du réseau récupérée, nous avons tout ce qu’il faut à </w:t>
      </w:r>
      <w:r w:rsidRPr="003A4E10">
        <w:t>notre disposition pour créer l’arbre de routage. L’arbre de routage sera conçu dans une fonction annexe</w:t>
      </w:r>
      <w:r>
        <w:t>. Chaque algorithme sera implémenté dans une nouvelle fonction. Seuls les paramètres d’entrées (topologie et destinataires) et le format de sortie seront communs aux différentes fonctions. Cela perm</w:t>
      </w:r>
      <w:r w:rsidRPr="003A4E10">
        <w:t xml:space="preserve">ettra </w:t>
      </w:r>
      <w:r>
        <w:t>à l’utilisateur de choisir l’algorithme de cr</w:t>
      </w:r>
      <w:r w:rsidR="00D43AE3">
        <w:t>éation de l’arbre qu’il désire.</w:t>
      </w:r>
    </w:p>
    <w:p w:rsidR="00C63AF2" w:rsidRDefault="00C63AF2" w:rsidP="00C63AF2">
      <w:r w:rsidRPr="003A4E10">
        <w:t>L’arbre</w:t>
      </w:r>
      <w:r>
        <w:t xml:space="preserve"> de routage sera amené à évoluer lorsque TBXcast intégrera la gestion de la QoS, dans sa version 7. Nous ne prévoyons pas d’atteindre cette version cette année, mais nous désirons concevoir TBXcast de manière à ce qu’il puisse être amélioré. Pour l’instant, l’arbre créé sera un arbre couvrant</w:t>
      </w:r>
      <w:r w:rsidR="005C3E75">
        <w:t xml:space="preserve"> </w:t>
      </w:r>
      <w:r>
        <w:t>de plus court chemin</w:t>
      </w:r>
      <w:r w:rsidR="005C3E75">
        <w:rPr>
          <w:rStyle w:val="Appelnotedebasdep"/>
        </w:rPr>
        <w:footnoteReference w:id="6"/>
      </w:r>
      <w:r>
        <w:t>. La création de l’arbre de routage se placera dans le cadre de LibTBXcast.</w:t>
      </w:r>
    </w:p>
    <w:p w:rsidR="00C63AF2" w:rsidRDefault="00C63AF2" w:rsidP="000C3E7E">
      <w:r>
        <w:t>Pour élaborer l’arbre de routage nous avons besoin, en entrée, de la topologie du réseau et de la liste des destinataires. La topologie du réseau devra faire état des routeurs TBXcast qui seront alors les nœuds de l’arbre. Les destinataires seront soit des feuilles, soit des nœuds dans le cas où un routeur est aussi récepteur d’un paquet TBXcast. En sortie, l’algorithme de création devra rendre un arbre couvrant de longueur minimale, ayant pour racine la machine source.</w:t>
      </w:r>
    </w:p>
    <w:p w:rsidR="00A3747D" w:rsidRDefault="00C63AF2" w:rsidP="00C63AF2">
      <w:r>
        <w:t xml:space="preserve">Pour commencer, nous nous baserons sur l’algorithme de Moore-Dijkstra. Ce dernier permet de résoudre le problème de la recherche d’un chemin de coût minimal entre un sommet donné et tous les autres sommets. Dans notre cas, le sommet donné sera la source, tandis que les autres sommets correspondront aux destinations et aux routeurs TBXcast. Nous proposons ci-dessous l’algorithme en pseudo-code. </w:t>
      </w:r>
    </w:p>
    <w:p w:rsidR="00A3747D" w:rsidRDefault="00A3747D">
      <w:pPr>
        <w:spacing w:line="276" w:lineRule="auto"/>
        <w:jc w:val="left"/>
      </w:pPr>
      <w:r>
        <w:br w:type="page"/>
      </w:r>
    </w:p>
    <w:p w:rsidR="0091562E" w:rsidRDefault="0091562E" w:rsidP="0091562E">
      <w:pPr>
        <w:pStyle w:val="Style1"/>
      </w:pPr>
      <w:r w:rsidRPr="0091562E">
        <w:rPr>
          <w:b/>
        </w:rPr>
        <w:lastRenderedPageBreak/>
        <w:t>R</w:t>
      </w:r>
      <w:r>
        <w:t> : ensemble des routeurs TBXcast issus de la topologie</w:t>
      </w:r>
    </w:p>
    <w:p w:rsidR="0091562E" w:rsidRDefault="0091562E" w:rsidP="0091562E">
      <w:pPr>
        <w:pStyle w:val="Style1"/>
      </w:pPr>
      <w:r w:rsidRPr="0091562E">
        <w:rPr>
          <w:b/>
        </w:rPr>
        <w:t>D</w:t>
      </w:r>
      <w:r>
        <w:t> : ensemble des destinataires du paquet TBXcast</w:t>
      </w:r>
    </w:p>
    <w:p w:rsidR="0091562E" w:rsidRDefault="0091562E" w:rsidP="0091562E">
      <w:pPr>
        <w:pStyle w:val="Style1"/>
      </w:pPr>
      <w:r w:rsidRPr="0091562E">
        <w:rPr>
          <w:rFonts w:eastAsia="Apple Symbols" w:hAnsi="Apple Symbols"/>
          <w:b/>
        </w:rPr>
        <w:t>X</w:t>
      </w:r>
      <w:r>
        <w:rPr>
          <w:rFonts w:eastAsia="Apple Symbols" w:hAnsi="Apple Symbols"/>
        </w:rPr>
        <w:t xml:space="preserve"> = R </w:t>
      </w:r>
      <w:r>
        <w:rPr>
          <w:rFonts w:eastAsia="Apple Symbols" w:hAnsi="Apple Symbols"/>
        </w:rPr>
        <w:sym w:font="Symbol" w:char="F0C8"/>
      </w:r>
      <w:r>
        <w:rPr>
          <w:rFonts w:eastAsia="Apple Symbols" w:hAnsi="Apple Symbols"/>
        </w:rPr>
        <w:t xml:space="preserve"> D</w:t>
      </w:r>
    </w:p>
    <w:p w:rsidR="0091562E" w:rsidRDefault="0091562E" w:rsidP="0091562E">
      <w:pPr>
        <w:pStyle w:val="Style1"/>
      </w:pPr>
      <w:r w:rsidRPr="0091562E">
        <w:rPr>
          <w:b/>
        </w:rPr>
        <w:t>Γ</w:t>
      </w:r>
      <w:r>
        <w:t> : ensemble des arêtes</w:t>
      </w:r>
    </w:p>
    <w:p w:rsidR="0091562E" w:rsidRDefault="0091562E" w:rsidP="0091562E">
      <w:pPr>
        <w:pStyle w:val="Style1"/>
      </w:pPr>
    </w:p>
    <w:p w:rsidR="0091562E" w:rsidRDefault="0091562E" w:rsidP="0091562E">
      <w:pPr>
        <w:pStyle w:val="Style1"/>
      </w:pPr>
      <w:r w:rsidRPr="0091562E">
        <w:rPr>
          <w:b/>
        </w:rPr>
        <w:t>λ(i)</w:t>
      </w:r>
      <w:r>
        <w:t> : longueur minimale d’un chemin de la racine à i</w:t>
      </w:r>
    </w:p>
    <w:p w:rsidR="0091562E" w:rsidRDefault="0091562E" w:rsidP="0091562E">
      <w:pPr>
        <w:pStyle w:val="Style1"/>
      </w:pPr>
      <w:r w:rsidRPr="0091562E">
        <w:rPr>
          <w:b/>
        </w:rPr>
        <w:t>pred(i) </w:t>
      </w:r>
      <w:r>
        <w:t>: prédécesseur du sommet i</w:t>
      </w:r>
    </w:p>
    <w:p w:rsidR="0091562E" w:rsidRDefault="0091562E" w:rsidP="0091562E">
      <w:pPr>
        <w:pStyle w:val="Style1"/>
      </w:pPr>
      <w:r w:rsidRPr="0091562E">
        <w:rPr>
          <w:b/>
        </w:rPr>
        <w:t>S</w:t>
      </w:r>
      <w:r>
        <w:t> : ensemble des sommets de l’arbre couvrant des plus courts chemins</w:t>
      </w:r>
    </w:p>
    <w:p w:rsidR="0091562E" w:rsidRDefault="0091562E" w:rsidP="0091562E">
      <w:pPr>
        <w:pStyle w:val="Style1"/>
      </w:pPr>
      <w:r w:rsidRPr="0091562E">
        <w:rPr>
          <w:b/>
        </w:rPr>
        <w:t>racine</w:t>
      </w:r>
      <w:r>
        <w:t xml:space="preserve"> : source du paquet TBXcast </w:t>
      </w:r>
    </w:p>
    <w:p w:rsidR="0091562E" w:rsidRDefault="0091562E" w:rsidP="0091562E">
      <w:pPr>
        <w:pStyle w:val="Style1"/>
      </w:pPr>
    </w:p>
    <w:p w:rsidR="0091562E" w:rsidRDefault="0091562E" w:rsidP="0091562E">
      <w:pPr>
        <w:pStyle w:val="Style1"/>
      </w:pPr>
      <w:r>
        <w:t>// Initialisation</w:t>
      </w:r>
    </w:p>
    <w:p w:rsidR="0091562E" w:rsidRDefault="0091562E" w:rsidP="0091562E">
      <w:pPr>
        <w:pStyle w:val="Style1"/>
      </w:pPr>
      <w:r>
        <w:t>S := {racine}</w:t>
      </w:r>
    </w:p>
    <w:p w:rsidR="0091562E" w:rsidRDefault="0091562E" w:rsidP="0091562E">
      <w:pPr>
        <w:pStyle w:val="Style1"/>
      </w:pPr>
      <w:r>
        <w:t>λ(racine) := 0</w:t>
      </w:r>
    </w:p>
    <w:p w:rsidR="0091562E" w:rsidRDefault="0091562E" w:rsidP="0091562E">
      <w:pPr>
        <w:pStyle w:val="Style1"/>
      </w:pPr>
      <w:r>
        <w:t>fin := faux</w:t>
      </w:r>
    </w:p>
    <w:p w:rsidR="0091562E" w:rsidRDefault="0091562E" w:rsidP="0091562E">
      <w:pPr>
        <w:pStyle w:val="Style1"/>
      </w:pPr>
    </w:p>
    <w:p w:rsidR="0091562E" w:rsidRPr="001479BE" w:rsidRDefault="0091562E" w:rsidP="0091562E">
      <w:pPr>
        <w:pStyle w:val="Style1"/>
        <w:rPr>
          <w:lang w:val="it-IT"/>
        </w:rPr>
      </w:pPr>
      <w:r w:rsidRPr="001479BE">
        <w:rPr>
          <w:rFonts w:eastAsia="Apple Symbols" w:hAnsi="Apple Symbols"/>
          <w:lang w:val="it-IT"/>
        </w:rPr>
        <w:t xml:space="preserve">Pour i </w:t>
      </w:r>
      <w:r w:rsidRPr="00B7511C">
        <w:sym w:font="Symbol" w:char="F0CE"/>
      </w:r>
      <w:r w:rsidRPr="001479BE">
        <w:rPr>
          <w:lang w:val="it-IT"/>
        </w:rPr>
        <w:t xml:space="preserve"> </w:t>
      </w:r>
      <w:r w:rsidRPr="001479BE">
        <w:rPr>
          <w:rFonts w:eastAsia="Apple Symbols" w:hAnsi="Apple Symbols"/>
          <w:lang w:val="it-IT"/>
        </w:rPr>
        <w:t>X-{racine}</w:t>
      </w:r>
    </w:p>
    <w:p w:rsidR="0091562E" w:rsidRPr="001479BE" w:rsidRDefault="0091562E" w:rsidP="0091562E">
      <w:pPr>
        <w:pStyle w:val="Style1"/>
        <w:rPr>
          <w:lang w:val="it-IT"/>
        </w:rPr>
      </w:pPr>
      <w:r w:rsidRPr="001479BE">
        <w:rPr>
          <w:rFonts w:eastAsia="Apple Symbols" w:hAnsi="Apple Symbols"/>
          <w:lang w:val="it-IT"/>
        </w:rPr>
        <w:tab/>
        <w:t xml:space="preserve">Si (racine, i) </w:t>
      </w:r>
      <w:r w:rsidRPr="00B7511C">
        <w:sym w:font="Symbol" w:char="F0CE"/>
      </w:r>
      <w:r w:rsidRPr="001479BE">
        <w:rPr>
          <w:lang w:val="it-IT"/>
        </w:rPr>
        <w:t xml:space="preserve"> </w:t>
      </w:r>
      <w:r>
        <w:rPr>
          <w:rFonts w:eastAsia="Apple Symbols" w:hAnsi="Apple Symbols"/>
        </w:rPr>
        <w:t>Γ</w:t>
      </w:r>
      <w:r w:rsidRPr="001479BE">
        <w:rPr>
          <w:rFonts w:eastAsia="Apple Symbols" w:hAnsi="Apple Symbols"/>
          <w:lang w:val="it-IT"/>
        </w:rPr>
        <w:t xml:space="preserve"> </w:t>
      </w:r>
    </w:p>
    <w:p w:rsidR="0091562E" w:rsidRPr="001479BE" w:rsidRDefault="0091562E" w:rsidP="0091562E">
      <w:pPr>
        <w:pStyle w:val="Style1"/>
        <w:rPr>
          <w:lang w:val="it-IT"/>
        </w:rPr>
      </w:pPr>
      <w:r w:rsidRPr="001479BE">
        <w:rPr>
          <w:lang w:val="it-IT"/>
        </w:rPr>
        <w:tab/>
        <w:t xml:space="preserve">Alors </w:t>
      </w:r>
    </w:p>
    <w:p w:rsidR="0091562E" w:rsidRPr="001479BE" w:rsidRDefault="0091562E" w:rsidP="0091562E">
      <w:pPr>
        <w:pStyle w:val="Style1"/>
        <w:rPr>
          <w:lang w:val="it-IT"/>
        </w:rPr>
      </w:pPr>
      <w:r w:rsidRPr="001479BE">
        <w:rPr>
          <w:lang w:val="it-IT"/>
        </w:rPr>
        <w:tab/>
      </w:r>
      <w:r w:rsidRPr="001479BE">
        <w:rPr>
          <w:lang w:val="it-IT"/>
        </w:rPr>
        <w:tab/>
      </w:r>
      <w:r>
        <w:t>λ</w:t>
      </w:r>
      <w:r w:rsidRPr="001479BE">
        <w:rPr>
          <w:lang w:val="it-IT"/>
        </w:rPr>
        <w:t>(i) = 1</w:t>
      </w:r>
    </w:p>
    <w:p w:rsidR="0091562E" w:rsidRPr="001479BE" w:rsidRDefault="0091562E" w:rsidP="0091562E">
      <w:pPr>
        <w:pStyle w:val="Style1"/>
        <w:rPr>
          <w:lang w:val="it-IT"/>
        </w:rPr>
      </w:pPr>
      <w:r w:rsidRPr="001479BE">
        <w:rPr>
          <w:lang w:val="it-IT"/>
        </w:rPr>
        <w:tab/>
      </w:r>
      <w:r w:rsidRPr="001479BE">
        <w:rPr>
          <w:lang w:val="it-IT"/>
        </w:rPr>
        <w:tab/>
        <w:t>pred(i) = racine</w:t>
      </w:r>
    </w:p>
    <w:p w:rsidR="0091562E" w:rsidRPr="001479BE" w:rsidRDefault="0091562E" w:rsidP="0091562E">
      <w:pPr>
        <w:pStyle w:val="Style1"/>
        <w:rPr>
          <w:lang w:val="it-IT"/>
        </w:rPr>
      </w:pPr>
      <w:r w:rsidRPr="001479BE">
        <w:rPr>
          <w:lang w:val="it-IT"/>
        </w:rPr>
        <w:tab/>
        <w:t xml:space="preserve">Sinon </w:t>
      </w:r>
    </w:p>
    <w:p w:rsidR="0091562E" w:rsidRPr="001479BE" w:rsidRDefault="0091562E" w:rsidP="0091562E">
      <w:pPr>
        <w:pStyle w:val="Style1"/>
        <w:rPr>
          <w:lang w:val="it-IT"/>
        </w:rPr>
      </w:pPr>
      <w:r w:rsidRPr="001479BE">
        <w:rPr>
          <w:lang w:val="it-IT"/>
        </w:rPr>
        <w:tab/>
      </w:r>
      <w:r w:rsidRPr="001479BE">
        <w:rPr>
          <w:lang w:val="it-IT"/>
        </w:rPr>
        <w:tab/>
      </w:r>
      <w:r>
        <w:t>λ</w:t>
      </w:r>
      <w:r w:rsidRPr="001479BE">
        <w:rPr>
          <w:lang w:val="it-IT"/>
        </w:rPr>
        <w:t xml:space="preserve">(i) = +∞ </w:t>
      </w:r>
    </w:p>
    <w:p w:rsidR="0091562E" w:rsidRPr="001479BE" w:rsidRDefault="0091562E" w:rsidP="0091562E">
      <w:pPr>
        <w:pStyle w:val="Style1"/>
        <w:rPr>
          <w:lang w:val="it-IT"/>
        </w:rPr>
      </w:pPr>
      <w:r w:rsidRPr="001479BE">
        <w:rPr>
          <w:lang w:val="it-IT"/>
        </w:rPr>
        <w:tab/>
      </w:r>
      <w:r w:rsidRPr="001479BE">
        <w:rPr>
          <w:lang w:val="it-IT"/>
        </w:rPr>
        <w:tab/>
        <w:t>pred(i) = -1</w:t>
      </w:r>
    </w:p>
    <w:p w:rsidR="0091562E" w:rsidRDefault="0091562E" w:rsidP="0091562E">
      <w:pPr>
        <w:pStyle w:val="Style1"/>
      </w:pPr>
      <w:r w:rsidRPr="001479BE">
        <w:rPr>
          <w:lang w:val="it-IT"/>
        </w:rPr>
        <w:tab/>
      </w:r>
      <w:r>
        <w:t>Fin Si</w:t>
      </w:r>
    </w:p>
    <w:p w:rsidR="0091562E" w:rsidRDefault="0091562E" w:rsidP="0091562E">
      <w:pPr>
        <w:pStyle w:val="Style1"/>
      </w:pPr>
      <w:r>
        <w:t>Fin Pour</w:t>
      </w:r>
    </w:p>
    <w:p w:rsidR="0091562E" w:rsidRDefault="0091562E" w:rsidP="0091562E">
      <w:pPr>
        <w:pStyle w:val="Style1"/>
      </w:pPr>
    </w:p>
    <w:p w:rsidR="0091562E" w:rsidRDefault="0091562E" w:rsidP="0091562E">
      <w:pPr>
        <w:pStyle w:val="Style1"/>
      </w:pPr>
      <w:r>
        <w:t>// Recherche des chemins de longueurs minimales</w:t>
      </w:r>
    </w:p>
    <w:p w:rsidR="0091562E" w:rsidRDefault="0091562E" w:rsidP="0091562E">
      <w:pPr>
        <w:pStyle w:val="Style1"/>
      </w:pPr>
      <w:r>
        <w:t>Tant que fin == faux faire</w:t>
      </w:r>
    </w:p>
    <w:p w:rsidR="0091562E" w:rsidRDefault="0091562E" w:rsidP="0091562E">
      <w:pPr>
        <w:pStyle w:val="Style1"/>
      </w:pPr>
      <w:r>
        <w:rPr>
          <w:rFonts w:eastAsia="Apple Symbols" w:hAnsi="Apple Symbols"/>
        </w:rPr>
        <w:tab/>
        <w:t xml:space="preserve">Si pour chaque destinataire d </w:t>
      </w:r>
      <w:r w:rsidRPr="00B7511C">
        <w:sym w:font="Symbol" w:char="F0CE"/>
      </w:r>
      <w:r>
        <w:rPr>
          <w:rFonts w:eastAsia="Apple Symbols" w:hAnsi="Apple Symbols"/>
        </w:rPr>
        <w:t xml:space="preserve"> D, </w:t>
      </w:r>
      <w:r>
        <w:rPr>
          <w:rFonts w:eastAsia="Apple Symbols" w:hAnsi="Apple Symbols"/>
        </w:rPr>
        <w:t>λ</w:t>
      </w:r>
      <w:r>
        <w:rPr>
          <w:rFonts w:eastAsia="Apple Symbols" w:hAnsi="Apple Symbols"/>
        </w:rPr>
        <w:t>(d) != +</w:t>
      </w:r>
      <w:r>
        <w:rPr>
          <w:rFonts w:eastAsia="Apple Symbols" w:hAnsi="Apple Symbols"/>
        </w:rPr>
        <w:t>∞</w:t>
      </w:r>
      <w:r>
        <w:rPr>
          <w:rFonts w:eastAsia="Apple Symbols" w:hAnsi="Apple Symbols"/>
        </w:rPr>
        <w:t xml:space="preserve"> </w:t>
      </w:r>
      <w:r>
        <w:rPr>
          <w:rFonts w:eastAsia="Apple Symbols" w:hAnsi="Apple Symbols"/>
        </w:rPr>
        <w:tab/>
      </w:r>
    </w:p>
    <w:p w:rsidR="0091562E" w:rsidRDefault="0091562E" w:rsidP="0091562E">
      <w:pPr>
        <w:pStyle w:val="Style1"/>
      </w:pPr>
      <w:r>
        <w:tab/>
        <w:t>Alors fin := vrai</w:t>
      </w:r>
    </w:p>
    <w:p w:rsidR="0091562E" w:rsidRDefault="0091562E" w:rsidP="0091562E">
      <w:pPr>
        <w:pStyle w:val="Style1"/>
      </w:pPr>
      <w:r>
        <w:tab/>
        <w:t>Sinon</w:t>
      </w:r>
    </w:p>
    <w:p w:rsidR="0091562E" w:rsidRDefault="0091562E" w:rsidP="0091562E">
      <w:pPr>
        <w:pStyle w:val="Style1"/>
      </w:pPr>
      <w:r>
        <w:rPr>
          <w:rFonts w:eastAsia="Apple Symbols" w:hAnsi="Apple Symbols"/>
        </w:rPr>
        <w:tab/>
      </w:r>
      <w:r>
        <w:rPr>
          <w:rFonts w:eastAsia="Apple Symbols" w:hAnsi="Apple Symbols"/>
        </w:rPr>
        <w:tab/>
        <w:t xml:space="preserve">Choisir i </w:t>
      </w:r>
      <w:r w:rsidRPr="00B7511C">
        <w:sym w:font="Symbol" w:char="F0CE"/>
      </w:r>
      <w:r>
        <w:rPr>
          <w:rFonts w:eastAsia="Apple Symbols" w:hAnsi="Apple Symbols"/>
        </w:rPr>
        <w:t xml:space="preserve"> X-S tel que </w:t>
      </w:r>
      <w:r>
        <w:rPr>
          <w:rFonts w:eastAsia="Apple Symbols" w:hAnsi="Apple Symbols"/>
        </w:rPr>
        <w:t>λ</w:t>
      </w:r>
      <w:r>
        <w:rPr>
          <w:rFonts w:eastAsia="Apple Symbols" w:hAnsi="Apple Symbols"/>
        </w:rPr>
        <w:t xml:space="preserve">(i) = Min </w:t>
      </w:r>
      <w:r>
        <w:rPr>
          <w:rFonts w:eastAsia="Apple Symbols" w:hAnsi="Apple Symbols"/>
        </w:rPr>
        <w:t>λ</w:t>
      </w:r>
      <w:r>
        <w:rPr>
          <w:rFonts w:eastAsia="Apple Symbols" w:hAnsi="Apple Symbols"/>
        </w:rPr>
        <w:t xml:space="preserve">(j) pour j </w:t>
      </w:r>
      <w:r w:rsidRPr="00B7511C">
        <w:sym w:font="Symbol" w:char="F0CE"/>
      </w:r>
      <w:r>
        <w:rPr>
          <w:rFonts w:eastAsia="Apple Symbols" w:hAnsi="Apple Symbols"/>
        </w:rPr>
        <w:t xml:space="preserve"> X-S</w:t>
      </w:r>
    </w:p>
    <w:p w:rsidR="0091562E" w:rsidRPr="001479BE" w:rsidRDefault="0091562E" w:rsidP="0091562E">
      <w:pPr>
        <w:pStyle w:val="Style1"/>
        <w:rPr>
          <w:lang w:val="en-US"/>
        </w:rPr>
      </w:pPr>
      <w:r>
        <w:rPr>
          <w:rFonts w:eastAsia="Apple Symbols" w:hAnsi="Apple Symbols"/>
        </w:rPr>
        <w:tab/>
      </w:r>
      <w:r>
        <w:rPr>
          <w:rFonts w:eastAsia="Apple Symbols" w:hAnsi="Apple Symbols"/>
        </w:rPr>
        <w:tab/>
      </w:r>
      <w:r w:rsidRPr="001479BE">
        <w:rPr>
          <w:rFonts w:eastAsia="Apple Symbols" w:hAnsi="Apple Symbols"/>
          <w:lang w:val="en-US"/>
        </w:rPr>
        <w:t xml:space="preserve">S := S </w:t>
      </w:r>
      <w:r>
        <w:sym w:font="Symbol" w:char="F0C8"/>
      </w:r>
      <w:r w:rsidRPr="001479BE">
        <w:rPr>
          <w:rFonts w:eastAsia="Apple Symbols" w:hAnsi="Apple Symbols"/>
          <w:lang w:val="en-US"/>
        </w:rPr>
        <w:t xml:space="preserve"> {i}</w:t>
      </w:r>
    </w:p>
    <w:p w:rsidR="0091562E" w:rsidRPr="001479BE" w:rsidRDefault="0091562E" w:rsidP="0091562E">
      <w:pPr>
        <w:pStyle w:val="Style1"/>
        <w:rPr>
          <w:lang w:val="en-US"/>
        </w:rPr>
      </w:pPr>
    </w:p>
    <w:p w:rsidR="0091562E" w:rsidRPr="0091562E" w:rsidRDefault="0091562E" w:rsidP="0091562E">
      <w:pPr>
        <w:pStyle w:val="Style1"/>
        <w:rPr>
          <w:lang w:val="en-US"/>
        </w:rPr>
      </w:pPr>
      <w:r w:rsidRPr="001479BE">
        <w:rPr>
          <w:rFonts w:eastAsia="Apple Symbols" w:hAnsi="Apple Symbols"/>
          <w:lang w:val="en-US"/>
        </w:rPr>
        <w:tab/>
      </w:r>
      <w:r w:rsidRPr="001479BE">
        <w:rPr>
          <w:rFonts w:eastAsia="Apple Symbols" w:hAnsi="Apple Symbols"/>
          <w:lang w:val="en-US"/>
        </w:rPr>
        <w:tab/>
      </w:r>
      <w:r w:rsidRPr="0091562E">
        <w:rPr>
          <w:rFonts w:eastAsia="Apple Symbols" w:hAnsi="Apple Symbols"/>
          <w:lang w:val="en-US"/>
        </w:rPr>
        <w:t xml:space="preserve">Pour j </w:t>
      </w:r>
      <w:r w:rsidRPr="00B7511C">
        <w:sym w:font="Symbol" w:char="F0CE"/>
      </w:r>
      <w:r w:rsidRPr="0091562E">
        <w:rPr>
          <w:rFonts w:eastAsia="Apple Symbols" w:hAnsi="Apple Symbols"/>
          <w:lang w:val="en-US"/>
        </w:rPr>
        <w:t xml:space="preserve"> </w:t>
      </w:r>
      <w:r>
        <w:rPr>
          <w:rFonts w:eastAsia="Apple Symbols" w:hAnsi="Apple Symbols"/>
        </w:rPr>
        <w:t>Γ</w:t>
      </w:r>
      <w:r w:rsidRPr="0091562E">
        <w:rPr>
          <w:rFonts w:eastAsia="Apple Symbols" w:hAnsi="Apple Symbols"/>
          <w:lang w:val="en-US"/>
        </w:rPr>
        <w:t xml:space="preserve">(i) </w:t>
      </w:r>
      <w:r w:rsidRPr="0091562E">
        <w:rPr>
          <w:rFonts w:eastAsia="Apple Symbols" w:hAnsi="Apple Symbols"/>
          <w:lang w:val="en-US"/>
        </w:rPr>
        <w:t>∩</w:t>
      </w:r>
      <w:r w:rsidRPr="0091562E">
        <w:rPr>
          <w:rFonts w:eastAsia="Apple Symbols" w:hAnsi="Apple Symbols"/>
          <w:lang w:val="en-US"/>
        </w:rPr>
        <w:t xml:space="preserve"> (X-S) faire</w:t>
      </w:r>
    </w:p>
    <w:p w:rsidR="0091562E" w:rsidRPr="001479BE" w:rsidRDefault="0091562E" w:rsidP="0091562E">
      <w:pPr>
        <w:pStyle w:val="Style1"/>
        <w:rPr>
          <w:lang w:val="it-IT"/>
        </w:rPr>
      </w:pPr>
      <w:r w:rsidRPr="0091562E">
        <w:rPr>
          <w:lang w:val="en-US"/>
        </w:rPr>
        <w:tab/>
      </w:r>
      <w:r w:rsidRPr="0091562E">
        <w:rPr>
          <w:lang w:val="en-US"/>
        </w:rPr>
        <w:tab/>
      </w:r>
      <w:r w:rsidRPr="0091562E">
        <w:rPr>
          <w:lang w:val="en-US"/>
        </w:rPr>
        <w:tab/>
      </w:r>
      <w:r w:rsidRPr="001479BE">
        <w:rPr>
          <w:lang w:val="it-IT"/>
        </w:rPr>
        <w:t xml:space="preserve">Si </w:t>
      </w:r>
      <w:r>
        <w:t>λ</w:t>
      </w:r>
      <w:r w:rsidRPr="001479BE">
        <w:rPr>
          <w:lang w:val="it-IT"/>
        </w:rPr>
        <w:t>(j)</w:t>
      </w:r>
      <w:r>
        <w:rPr>
          <w:lang w:val="it-IT"/>
        </w:rPr>
        <w:t xml:space="preserve"> </w:t>
      </w:r>
      <w:r w:rsidRPr="001479BE">
        <w:rPr>
          <w:lang w:val="it-IT"/>
        </w:rPr>
        <w:t>&gt;</w:t>
      </w:r>
      <w:r>
        <w:rPr>
          <w:lang w:val="it-IT"/>
        </w:rPr>
        <w:t xml:space="preserve"> </w:t>
      </w:r>
      <w:r>
        <w:t>λ</w:t>
      </w:r>
      <w:r w:rsidRPr="001479BE">
        <w:rPr>
          <w:lang w:val="it-IT"/>
        </w:rPr>
        <w:t>(i)</w:t>
      </w:r>
      <w:r>
        <w:rPr>
          <w:lang w:val="it-IT"/>
        </w:rPr>
        <w:t xml:space="preserve"> </w:t>
      </w:r>
      <w:r w:rsidRPr="001479BE">
        <w:rPr>
          <w:lang w:val="it-IT"/>
        </w:rPr>
        <w:t>+</w:t>
      </w:r>
      <w:r>
        <w:rPr>
          <w:lang w:val="it-IT"/>
        </w:rPr>
        <w:t xml:space="preserve"> </w:t>
      </w:r>
      <w:r w:rsidRPr="001479BE">
        <w:rPr>
          <w:lang w:val="it-IT"/>
        </w:rPr>
        <w:t>distance(i,j) alors</w:t>
      </w:r>
    </w:p>
    <w:p w:rsidR="0091562E" w:rsidRPr="001479BE" w:rsidRDefault="0091562E" w:rsidP="0091562E">
      <w:pPr>
        <w:pStyle w:val="Style1"/>
        <w:rPr>
          <w:lang w:val="it-IT"/>
        </w:rPr>
      </w:pPr>
      <w:r w:rsidRPr="001479BE">
        <w:rPr>
          <w:lang w:val="it-IT"/>
        </w:rPr>
        <w:tab/>
      </w:r>
      <w:r w:rsidRPr="001479BE">
        <w:rPr>
          <w:lang w:val="it-IT"/>
        </w:rPr>
        <w:tab/>
      </w:r>
      <w:r w:rsidRPr="001479BE">
        <w:rPr>
          <w:lang w:val="it-IT"/>
        </w:rPr>
        <w:tab/>
      </w:r>
      <w:r w:rsidRPr="001479BE">
        <w:rPr>
          <w:lang w:val="it-IT"/>
        </w:rPr>
        <w:tab/>
      </w:r>
      <w:r>
        <w:t>λ</w:t>
      </w:r>
      <w:r w:rsidRPr="001479BE">
        <w:rPr>
          <w:lang w:val="it-IT"/>
        </w:rPr>
        <w:t xml:space="preserve">(j) := </w:t>
      </w:r>
      <w:r>
        <w:t>λ</w:t>
      </w:r>
      <w:r w:rsidRPr="001479BE">
        <w:rPr>
          <w:lang w:val="it-IT"/>
        </w:rPr>
        <w:t>(i)</w:t>
      </w:r>
      <w:r>
        <w:rPr>
          <w:lang w:val="it-IT"/>
        </w:rPr>
        <w:t xml:space="preserve"> </w:t>
      </w:r>
      <w:r w:rsidRPr="001479BE">
        <w:rPr>
          <w:lang w:val="it-IT"/>
        </w:rPr>
        <w:t>+</w:t>
      </w:r>
      <w:r>
        <w:rPr>
          <w:lang w:val="it-IT"/>
        </w:rPr>
        <w:t xml:space="preserve"> </w:t>
      </w:r>
      <w:r w:rsidRPr="001479BE">
        <w:rPr>
          <w:lang w:val="it-IT"/>
        </w:rPr>
        <w:t>distance(i,j)</w:t>
      </w:r>
    </w:p>
    <w:p w:rsidR="0091562E" w:rsidRPr="001479BE" w:rsidRDefault="0091562E" w:rsidP="0091562E">
      <w:pPr>
        <w:pStyle w:val="Style1"/>
        <w:rPr>
          <w:lang w:val="it-IT"/>
        </w:rPr>
      </w:pPr>
      <w:r w:rsidRPr="001479BE">
        <w:rPr>
          <w:lang w:val="it-IT"/>
        </w:rPr>
        <w:tab/>
      </w:r>
      <w:r w:rsidRPr="001479BE">
        <w:rPr>
          <w:lang w:val="it-IT"/>
        </w:rPr>
        <w:tab/>
      </w:r>
      <w:r w:rsidRPr="001479BE">
        <w:rPr>
          <w:lang w:val="it-IT"/>
        </w:rPr>
        <w:tab/>
      </w:r>
      <w:r w:rsidRPr="001479BE">
        <w:rPr>
          <w:lang w:val="it-IT"/>
        </w:rPr>
        <w:tab/>
        <w:t>pred(j) := i</w:t>
      </w:r>
    </w:p>
    <w:p w:rsidR="0091562E" w:rsidRPr="001479BE" w:rsidRDefault="0091562E" w:rsidP="0091562E">
      <w:pPr>
        <w:pStyle w:val="Style1"/>
        <w:rPr>
          <w:lang w:val="it-IT"/>
        </w:rPr>
      </w:pPr>
      <w:r w:rsidRPr="001479BE">
        <w:rPr>
          <w:lang w:val="it-IT"/>
        </w:rPr>
        <w:tab/>
      </w:r>
      <w:r w:rsidRPr="001479BE">
        <w:rPr>
          <w:lang w:val="it-IT"/>
        </w:rPr>
        <w:tab/>
      </w:r>
      <w:r w:rsidRPr="001479BE">
        <w:rPr>
          <w:lang w:val="it-IT"/>
        </w:rPr>
        <w:tab/>
        <w:t>Fin Si</w:t>
      </w:r>
    </w:p>
    <w:p w:rsidR="0091562E" w:rsidRPr="001479BE" w:rsidRDefault="0091562E" w:rsidP="0091562E">
      <w:pPr>
        <w:pStyle w:val="Style1"/>
        <w:rPr>
          <w:lang w:val="it-IT"/>
        </w:rPr>
      </w:pPr>
      <w:r w:rsidRPr="001479BE">
        <w:rPr>
          <w:lang w:val="it-IT"/>
        </w:rPr>
        <w:tab/>
      </w:r>
      <w:r w:rsidRPr="001479BE">
        <w:rPr>
          <w:lang w:val="it-IT"/>
        </w:rPr>
        <w:tab/>
        <w:t>Fin Pour</w:t>
      </w:r>
    </w:p>
    <w:p w:rsidR="0091562E" w:rsidRDefault="0091562E" w:rsidP="0091562E">
      <w:pPr>
        <w:pStyle w:val="Style1"/>
      </w:pPr>
      <w:r w:rsidRPr="001479BE">
        <w:rPr>
          <w:lang w:val="it-IT"/>
        </w:rPr>
        <w:tab/>
      </w:r>
      <w:r>
        <w:t>Fin Sinon</w:t>
      </w:r>
    </w:p>
    <w:p w:rsidR="0091562E" w:rsidRDefault="0091562E" w:rsidP="0091562E">
      <w:pPr>
        <w:pStyle w:val="Style1"/>
        <w:rPr>
          <w:rFonts w:ascii="Times New Roman" w:eastAsia="Times New Roman" w:hAnsi="Times New Roman"/>
          <w:color w:val="auto"/>
          <w:sz w:val="20"/>
        </w:rPr>
      </w:pPr>
      <w:r>
        <w:t>Fin Tant que</w:t>
      </w:r>
    </w:p>
    <w:p w:rsidR="00C63AF2" w:rsidRDefault="00C63AF2" w:rsidP="00C63AF2">
      <w:pPr>
        <w:pStyle w:val="Corps"/>
        <w:shd w:val="clear" w:color="auto" w:fill="FFFFFF"/>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pPr>
    </w:p>
    <w:p w:rsidR="009A7C44" w:rsidRDefault="00C63AF2" w:rsidP="008F1132">
      <w:r>
        <w:t>Suite à l’application de cet algorithme, nous disposerons d’un arbre couvrant de plus court chemin. Par contre, il se peut qu’il reste des sommets inutiles dans l’ar</w:t>
      </w:r>
      <w:r w:rsidR="004B46F3">
        <w:t>bre. Nous proposons alors d’élaguer</w:t>
      </w:r>
      <w:r>
        <w:t xml:space="preserve"> l’arbre en partant des feuilles, de manière à ne garder que les sommets significatifs pour le routage.</w:t>
      </w:r>
    </w:p>
    <w:p w:rsidR="00C63AF2" w:rsidRDefault="00C63AF2" w:rsidP="006631EF">
      <w:pPr>
        <w:pStyle w:val="Titre2"/>
      </w:pPr>
      <w:bookmarkStart w:id="22" w:name="_Toc221973231"/>
      <w:bookmarkStart w:id="23" w:name="_Toc222143695"/>
      <w:r>
        <w:lastRenderedPageBreak/>
        <w:t>Codage de l’arbre</w:t>
      </w:r>
      <w:bookmarkEnd w:id="22"/>
      <w:bookmarkEnd w:id="23"/>
    </w:p>
    <w:p w:rsidR="00C63AF2" w:rsidRDefault="00C63AF2" w:rsidP="00C63AF2">
      <w:r>
        <w:t>TBXcast comportera un arbre dans sa structure, ce qui le diffère de Xcast. Il faudra trouver la structure et ensuite l’intégrer dans le paquet. Dans cette partie, on va surtout présenter les différentes structures retenues pour cet arbre. Ces structures devront répondre à quelques critères bien précis :</w:t>
      </w:r>
    </w:p>
    <w:p w:rsidR="00C63AF2" w:rsidRDefault="00C63AF2" w:rsidP="00B4469C">
      <w:pPr>
        <w:pStyle w:val="Paragraphedeliste"/>
      </w:pPr>
      <w:r>
        <w:t>Compacité du code dans l’entête pour maximiser le payload</w:t>
      </w:r>
      <w:r>
        <w:rPr>
          <w:rStyle w:val="Appelnotedebasdep"/>
        </w:rPr>
        <w:footnoteReference w:id="7"/>
      </w:r>
    </w:p>
    <w:p w:rsidR="00C63AF2" w:rsidRDefault="00C63AF2" w:rsidP="00B4469C">
      <w:pPr>
        <w:pStyle w:val="Paragraphedeliste"/>
      </w:pPr>
      <w:r>
        <w:t>Minimisation du nombre de changements à apporter aux structures existantes dans Xcast</w:t>
      </w:r>
    </w:p>
    <w:p w:rsidR="00C63AF2" w:rsidRDefault="00C63AF2" w:rsidP="00B4469C">
      <w:pPr>
        <w:pStyle w:val="Paragraphedeliste"/>
      </w:pPr>
      <w:r>
        <w:t>Efficacité du traitement dans les routeurs intermédiaires.</w:t>
      </w:r>
    </w:p>
    <w:p w:rsidR="00C46B02" w:rsidRDefault="00C63AF2" w:rsidP="00C46B02">
      <w:r>
        <w:t>Pour ce qui est de l’efficacité et de la minimisation, on va conserver le bitmap</w:t>
      </w:r>
      <w:r>
        <w:rPr>
          <w:rStyle w:val="Appelnotedebasdep"/>
        </w:rPr>
        <w:footnoteReference w:id="8"/>
      </w:r>
      <w:r>
        <w:t xml:space="preserve"> introduit par Xcast avec une utilisation différente. Dorénavant, le bitmap servira uniquement à indiquer les destinataires dans l’arbre. Pour ce qui est de la compacité on va créer une structure le plus simple possible, mais elle sera obligatoirement plus volumineuse que la liste des destinataires présente dans Xcast.</w:t>
      </w:r>
    </w:p>
    <w:p w:rsidR="00C63AF2" w:rsidRDefault="00C63AF2" w:rsidP="00C46B02">
      <w:pPr>
        <w:rPr>
          <w:noProof/>
          <w:lang w:eastAsia="fr-FR"/>
        </w:rPr>
      </w:pPr>
      <w:r w:rsidRPr="00053656">
        <w:t>On va maintenant confronter deux structures d’arbres complètement différentes. La première correspond à l’étude du groupe de l’année dernière sur la représentation de l’arbre</w:t>
      </w:r>
      <w:r>
        <w:t>,</w:t>
      </w:r>
      <w:r w:rsidRPr="00053656">
        <w:t xml:space="preserve"> quant à l’autre, elle correspond à notre réflexion de cette année.</w:t>
      </w:r>
      <w:r>
        <w:t xml:space="preserve"> Pour les deux représentations, on conservera le même exemple pour bien comprendre les différences.</w:t>
      </w:r>
      <w:r w:rsidRPr="007735A6">
        <w:rPr>
          <w:noProof/>
          <w:lang w:eastAsia="fr-FR"/>
        </w:rPr>
        <w:t xml:space="preserve"> </w:t>
      </w:r>
      <w:r>
        <w:rPr>
          <w:noProof/>
          <w:lang w:eastAsia="fr-FR"/>
        </w:rPr>
        <w:t>Sur cet exemple, les destinataires sont représentés par un petit point rouge. De plus, dans chaque représentation, on numérotera les nœuds selon un parcours préfixe</w:t>
      </w:r>
      <w:r>
        <w:rPr>
          <w:rStyle w:val="Appelnotedebasdep"/>
          <w:noProof/>
          <w:lang w:eastAsia="fr-FR"/>
        </w:rPr>
        <w:footnoteReference w:id="9"/>
      </w:r>
      <w:r>
        <w:rPr>
          <w:noProof/>
          <w:lang w:eastAsia="fr-FR"/>
        </w:rPr>
        <w:t>.</w:t>
      </w:r>
    </w:p>
    <w:p w:rsidR="00C63AF2" w:rsidRDefault="00C63AF2" w:rsidP="00C63AF2">
      <w:pPr>
        <w:pStyle w:val="Titre4"/>
        <w:numPr>
          <w:ilvl w:val="0"/>
          <w:numId w:val="0"/>
        </w:numPr>
        <w:jc w:val="center"/>
      </w:pPr>
      <w:r>
        <w:rPr>
          <w:b w:val="0"/>
          <w:i/>
          <w:noProof/>
          <w:lang w:eastAsia="fr-FR"/>
        </w:rPr>
        <w:drawing>
          <wp:inline distT="0" distB="0" distL="0" distR="0">
            <wp:extent cx="4505325" cy="2877218"/>
            <wp:effectExtent l="0" t="0" r="9525"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4506216" cy="2877787"/>
                    </a:xfrm>
                    <a:prstGeom prst="rect">
                      <a:avLst/>
                    </a:prstGeom>
                    <a:noFill/>
                  </pic:spPr>
                </pic:pic>
              </a:graphicData>
            </a:graphic>
          </wp:inline>
        </w:drawing>
      </w:r>
    </w:p>
    <w:p w:rsidR="00C63AF2" w:rsidRPr="008B0E27" w:rsidRDefault="00C63AF2" w:rsidP="00C63AF2">
      <w:pPr>
        <w:pStyle w:val="Lgende"/>
        <w:rPr>
          <w:b/>
          <w:i/>
        </w:rPr>
      </w:pPr>
      <w:bookmarkStart w:id="24" w:name="_Toc221639401"/>
      <w:bookmarkStart w:id="25" w:name="_Toc222317833"/>
      <w:r>
        <w:t xml:space="preserve">Figure </w:t>
      </w:r>
      <w:fldSimple w:instr=" SEQ Figure \* ARABIC ">
        <w:r w:rsidR="00C467DF">
          <w:rPr>
            <w:noProof/>
          </w:rPr>
          <w:t>4</w:t>
        </w:r>
      </w:fldSimple>
      <w:r>
        <w:t xml:space="preserve"> : Exemple d'arbre de diffusion</w:t>
      </w:r>
      <w:bookmarkEnd w:id="24"/>
      <w:bookmarkEnd w:id="25"/>
    </w:p>
    <w:p w:rsidR="00C63AF2" w:rsidRPr="006B5F3A" w:rsidRDefault="00C63AF2" w:rsidP="006631EF">
      <w:pPr>
        <w:pStyle w:val="Titre3"/>
      </w:pPr>
      <w:bookmarkStart w:id="26" w:name="_Toc222143696"/>
      <w:r>
        <w:t>Représentation 1</w:t>
      </w:r>
      <w:bookmarkEnd w:id="26"/>
    </w:p>
    <w:p w:rsidR="00C63AF2" w:rsidRDefault="00C63AF2" w:rsidP="00C63AF2">
      <w:r>
        <w:t>Dans ce nouveau protocole, on codera les routeurs de branchement dans l’arbre de diffusion du paquet (plus les nœuds intermédiaires imposés par la QoS). On va s’inspirer d’un protocole de routage arborescent existant : ERM. Nous aurons donc trois listes pour stocker les informations : les adresses IPv6, les pères du nœud dans l’arbre et le bitmap des destinataires. A ces listes on va ajouter un offset pour représenter le nœud courant, ce qui facilitera grandement les calculs à effectuer dans les routeurs intermédiaires. Pour bien comprendre ce principe, on va l’appliquer à l’exemple ci-dessus.</w:t>
      </w:r>
    </w:p>
    <w:p w:rsidR="00C63AF2" w:rsidRDefault="00C63AF2" w:rsidP="00C63AF2">
      <w:r>
        <w:t>Les nœuds et les feuilles sont codés par un entier présent sur le graphe. Cet entier représente l’indice dans les tableaux. On aura aussi besoin de ces entiers pour coder la liste des pères. Sur la figure ci-</w:t>
      </w:r>
      <w:r>
        <w:lastRenderedPageBreak/>
        <w:t xml:space="preserve">dessus, les points </w:t>
      </w:r>
      <w:r w:rsidRPr="00292BAB">
        <w:t>rouges</w:t>
      </w:r>
      <w:r>
        <w:t xml:space="preserve"> représenteront les destinataires (un routeur de branchement peut aussi être un destinataire). On remarque aussi que le premier nœud qui correspond à la source aura l’indice -1 car il n’apportera aucune information pour la suite du routage. Néanmoins son adresse restera présente dans le champ source de l’entête IPv6.  On aura donc les 3 listes suivantes.</w:t>
      </w:r>
    </w:p>
    <w:tbl>
      <w:tblPr>
        <w:tblStyle w:val="Tramemoyenne1-Accent3"/>
        <w:tblW w:w="0" w:type="auto"/>
        <w:jc w:val="center"/>
        <w:tblLook w:val="04A0"/>
      </w:tblPr>
      <w:tblGrid>
        <w:gridCol w:w="1451"/>
        <w:gridCol w:w="526"/>
        <w:gridCol w:w="525"/>
        <w:gridCol w:w="525"/>
        <w:gridCol w:w="525"/>
        <w:gridCol w:w="525"/>
        <w:gridCol w:w="525"/>
        <w:gridCol w:w="525"/>
        <w:gridCol w:w="525"/>
        <w:gridCol w:w="525"/>
        <w:gridCol w:w="525"/>
        <w:gridCol w:w="543"/>
        <w:gridCol w:w="543"/>
      </w:tblGrid>
      <w:tr w:rsidR="00C63AF2" w:rsidTr="00E64AB3">
        <w:trPr>
          <w:cnfStyle w:val="100000000000"/>
          <w:trHeight w:val="239"/>
          <w:jc w:val="center"/>
        </w:trPr>
        <w:tc>
          <w:tcPr>
            <w:cnfStyle w:val="001000000000"/>
            <w:tcW w:w="1297" w:type="dxa"/>
          </w:tcPr>
          <w:p w:rsidR="00C63AF2" w:rsidRDefault="00C63AF2" w:rsidP="00E64AB3">
            <w:pPr>
              <w:jc w:val="center"/>
            </w:pPr>
            <w:r>
              <w:t>Indice</w:t>
            </w:r>
          </w:p>
        </w:tc>
        <w:tc>
          <w:tcPr>
            <w:tcW w:w="526" w:type="dxa"/>
          </w:tcPr>
          <w:p w:rsidR="00C63AF2" w:rsidRDefault="00C63AF2" w:rsidP="00E64AB3">
            <w:pPr>
              <w:jc w:val="center"/>
              <w:cnfStyle w:val="100000000000"/>
            </w:pPr>
            <w:r>
              <w:t>0</w:t>
            </w:r>
          </w:p>
        </w:tc>
        <w:tc>
          <w:tcPr>
            <w:tcW w:w="525" w:type="dxa"/>
          </w:tcPr>
          <w:p w:rsidR="00C63AF2" w:rsidRDefault="00C63AF2" w:rsidP="00E64AB3">
            <w:pPr>
              <w:jc w:val="center"/>
              <w:cnfStyle w:val="100000000000"/>
            </w:pPr>
            <w:r>
              <w:t>1</w:t>
            </w:r>
          </w:p>
        </w:tc>
        <w:tc>
          <w:tcPr>
            <w:tcW w:w="525" w:type="dxa"/>
          </w:tcPr>
          <w:p w:rsidR="00C63AF2" w:rsidRDefault="00C63AF2" w:rsidP="00E64AB3">
            <w:pPr>
              <w:jc w:val="center"/>
              <w:cnfStyle w:val="100000000000"/>
            </w:pPr>
            <w:r>
              <w:t>2</w:t>
            </w:r>
          </w:p>
        </w:tc>
        <w:tc>
          <w:tcPr>
            <w:tcW w:w="525" w:type="dxa"/>
          </w:tcPr>
          <w:p w:rsidR="00C63AF2" w:rsidRDefault="00C63AF2" w:rsidP="00E64AB3">
            <w:pPr>
              <w:jc w:val="center"/>
              <w:cnfStyle w:val="100000000000"/>
            </w:pPr>
            <w:r>
              <w:t>3</w:t>
            </w:r>
          </w:p>
        </w:tc>
        <w:tc>
          <w:tcPr>
            <w:tcW w:w="525" w:type="dxa"/>
          </w:tcPr>
          <w:p w:rsidR="00C63AF2" w:rsidRDefault="00C63AF2" w:rsidP="00E64AB3">
            <w:pPr>
              <w:jc w:val="center"/>
              <w:cnfStyle w:val="100000000000"/>
            </w:pPr>
            <w:r>
              <w:t>4</w:t>
            </w:r>
          </w:p>
        </w:tc>
        <w:tc>
          <w:tcPr>
            <w:tcW w:w="525" w:type="dxa"/>
          </w:tcPr>
          <w:p w:rsidR="00C63AF2" w:rsidRDefault="00C63AF2" w:rsidP="00E64AB3">
            <w:pPr>
              <w:jc w:val="center"/>
              <w:cnfStyle w:val="100000000000"/>
            </w:pPr>
            <w:r>
              <w:t>5</w:t>
            </w:r>
          </w:p>
        </w:tc>
        <w:tc>
          <w:tcPr>
            <w:tcW w:w="525" w:type="dxa"/>
          </w:tcPr>
          <w:p w:rsidR="00C63AF2" w:rsidRDefault="00C63AF2" w:rsidP="00E64AB3">
            <w:pPr>
              <w:jc w:val="center"/>
              <w:cnfStyle w:val="100000000000"/>
            </w:pPr>
            <w:r>
              <w:t>6</w:t>
            </w:r>
          </w:p>
        </w:tc>
        <w:tc>
          <w:tcPr>
            <w:tcW w:w="525" w:type="dxa"/>
          </w:tcPr>
          <w:p w:rsidR="00C63AF2" w:rsidRDefault="00C63AF2" w:rsidP="00E64AB3">
            <w:pPr>
              <w:jc w:val="center"/>
              <w:cnfStyle w:val="100000000000"/>
            </w:pPr>
            <w:r>
              <w:t>7</w:t>
            </w:r>
          </w:p>
        </w:tc>
        <w:tc>
          <w:tcPr>
            <w:tcW w:w="525" w:type="dxa"/>
          </w:tcPr>
          <w:p w:rsidR="00C63AF2" w:rsidRDefault="00C63AF2" w:rsidP="00E64AB3">
            <w:pPr>
              <w:jc w:val="center"/>
              <w:cnfStyle w:val="100000000000"/>
            </w:pPr>
            <w:r>
              <w:t>8</w:t>
            </w:r>
          </w:p>
        </w:tc>
        <w:tc>
          <w:tcPr>
            <w:tcW w:w="525" w:type="dxa"/>
          </w:tcPr>
          <w:p w:rsidR="00C63AF2" w:rsidRDefault="00C63AF2" w:rsidP="00E64AB3">
            <w:pPr>
              <w:jc w:val="center"/>
              <w:cnfStyle w:val="100000000000"/>
            </w:pPr>
            <w:r>
              <w:t>9</w:t>
            </w:r>
          </w:p>
        </w:tc>
        <w:tc>
          <w:tcPr>
            <w:tcW w:w="543" w:type="dxa"/>
          </w:tcPr>
          <w:p w:rsidR="00C63AF2" w:rsidRDefault="00C63AF2" w:rsidP="00E64AB3">
            <w:pPr>
              <w:jc w:val="center"/>
              <w:cnfStyle w:val="100000000000"/>
            </w:pPr>
            <w:r>
              <w:t>10</w:t>
            </w:r>
          </w:p>
        </w:tc>
        <w:tc>
          <w:tcPr>
            <w:tcW w:w="543" w:type="dxa"/>
          </w:tcPr>
          <w:p w:rsidR="00C63AF2" w:rsidRDefault="00C63AF2" w:rsidP="00E64AB3">
            <w:pPr>
              <w:jc w:val="center"/>
              <w:cnfStyle w:val="100000000000"/>
            </w:pPr>
            <w:r>
              <w:t>11</w:t>
            </w:r>
          </w:p>
        </w:tc>
      </w:tr>
      <w:tr w:rsidR="00C63AF2" w:rsidTr="00E64AB3">
        <w:trPr>
          <w:cnfStyle w:val="000000100000"/>
          <w:trHeight w:val="55"/>
          <w:jc w:val="center"/>
        </w:trPr>
        <w:tc>
          <w:tcPr>
            <w:cnfStyle w:val="001000000000"/>
            <w:tcW w:w="1297" w:type="dxa"/>
          </w:tcPr>
          <w:p w:rsidR="00C63AF2" w:rsidRDefault="00C63AF2" w:rsidP="00E64AB3">
            <w:pPr>
              <w:jc w:val="center"/>
            </w:pPr>
            <w:r>
              <w:t>Pointeur sur les pères</w:t>
            </w:r>
          </w:p>
        </w:tc>
        <w:tc>
          <w:tcPr>
            <w:tcW w:w="526" w:type="dxa"/>
          </w:tcPr>
          <w:p w:rsidR="00C63AF2" w:rsidRDefault="00C63AF2" w:rsidP="00E64AB3">
            <w:pPr>
              <w:jc w:val="center"/>
              <w:cnfStyle w:val="000000100000"/>
            </w:pPr>
            <w:r>
              <w:t>-1</w:t>
            </w:r>
          </w:p>
        </w:tc>
        <w:tc>
          <w:tcPr>
            <w:tcW w:w="525" w:type="dxa"/>
          </w:tcPr>
          <w:p w:rsidR="00C63AF2" w:rsidRDefault="00C63AF2" w:rsidP="00E64AB3">
            <w:pPr>
              <w:jc w:val="center"/>
              <w:cnfStyle w:val="000000100000"/>
            </w:pPr>
            <w:r>
              <w:t>0</w:t>
            </w:r>
          </w:p>
        </w:tc>
        <w:tc>
          <w:tcPr>
            <w:tcW w:w="525" w:type="dxa"/>
          </w:tcPr>
          <w:p w:rsidR="00C63AF2" w:rsidRDefault="00C63AF2" w:rsidP="00E64AB3">
            <w:pPr>
              <w:jc w:val="center"/>
              <w:cnfStyle w:val="000000100000"/>
            </w:pPr>
            <w:r>
              <w:t>1</w:t>
            </w:r>
          </w:p>
        </w:tc>
        <w:tc>
          <w:tcPr>
            <w:tcW w:w="525" w:type="dxa"/>
          </w:tcPr>
          <w:p w:rsidR="00C63AF2" w:rsidRDefault="00C63AF2" w:rsidP="00E64AB3">
            <w:pPr>
              <w:jc w:val="center"/>
              <w:cnfStyle w:val="000000100000"/>
            </w:pPr>
            <w:r>
              <w:t>1</w:t>
            </w:r>
          </w:p>
        </w:tc>
        <w:tc>
          <w:tcPr>
            <w:tcW w:w="525" w:type="dxa"/>
          </w:tcPr>
          <w:p w:rsidR="00C63AF2" w:rsidRDefault="00C63AF2" w:rsidP="00E64AB3">
            <w:pPr>
              <w:jc w:val="center"/>
              <w:cnfStyle w:val="000000100000"/>
            </w:pPr>
            <w:r>
              <w:t>1</w:t>
            </w:r>
          </w:p>
        </w:tc>
        <w:tc>
          <w:tcPr>
            <w:tcW w:w="525" w:type="dxa"/>
          </w:tcPr>
          <w:p w:rsidR="00C63AF2" w:rsidRDefault="00C63AF2" w:rsidP="00E64AB3">
            <w:pPr>
              <w:jc w:val="center"/>
              <w:cnfStyle w:val="000000100000"/>
            </w:pPr>
            <w:r>
              <w:t>0</w:t>
            </w:r>
          </w:p>
        </w:tc>
        <w:tc>
          <w:tcPr>
            <w:tcW w:w="525" w:type="dxa"/>
          </w:tcPr>
          <w:p w:rsidR="00C63AF2" w:rsidRDefault="00C63AF2" w:rsidP="00E64AB3">
            <w:pPr>
              <w:jc w:val="center"/>
              <w:cnfStyle w:val="000000100000"/>
            </w:pPr>
            <w:r>
              <w:t>5</w:t>
            </w:r>
          </w:p>
        </w:tc>
        <w:tc>
          <w:tcPr>
            <w:tcW w:w="525" w:type="dxa"/>
          </w:tcPr>
          <w:p w:rsidR="00C63AF2" w:rsidRDefault="00C63AF2" w:rsidP="00E64AB3">
            <w:pPr>
              <w:jc w:val="center"/>
              <w:cnfStyle w:val="000000100000"/>
            </w:pPr>
            <w:r>
              <w:t>6</w:t>
            </w:r>
          </w:p>
        </w:tc>
        <w:tc>
          <w:tcPr>
            <w:tcW w:w="525" w:type="dxa"/>
          </w:tcPr>
          <w:p w:rsidR="00C63AF2" w:rsidRDefault="00C63AF2" w:rsidP="00E64AB3">
            <w:pPr>
              <w:jc w:val="center"/>
              <w:cnfStyle w:val="000000100000"/>
            </w:pPr>
            <w:r>
              <w:t>6</w:t>
            </w:r>
          </w:p>
        </w:tc>
        <w:tc>
          <w:tcPr>
            <w:tcW w:w="525" w:type="dxa"/>
          </w:tcPr>
          <w:p w:rsidR="00C63AF2" w:rsidRDefault="00C63AF2" w:rsidP="00E64AB3">
            <w:pPr>
              <w:jc w:val="center"/>
              <w:cnfStyle w:val="000000100000"/>
            </w:pPr>
            <w:r>
              <w:t>5</w:t>
            </w:r>
          </w:p>
        </w:tc>
        <w:tc>
          <w:tcPr>
            <w:tcW w:w="543" w:type="dxa"/>
          </w:tcPr>
          <w:p w:rsidR="00C63AF2" w:rsidRDefault="00C63AF2" w:rsidP="00E64AB3">
            <w:pPr>
              <w:jc w:val="center"/>
              <w:cnfStyle w:val="000000100000"/>
            </w:pPr>
            <w:r>
              <w:t>9</w:t>
            </w:r>
          </w:p>
        </w:tc>
        <w:tc>
          <w:tcPr>
            <w:tcW w:w="543" w:type="dxa"/>
          </w:tcPr>
          <w:p w:rsidR="00C63AF2" w:rsidRDefault="00C63AF2" w:rsidP="00E64AB3">
            <w:pPr>
              <w:jc w:val="center"/>
              <w:cnfStyle w:val="000000100000"/>
            </w:pPr>
            <w:r>
              <w:t>9</w:t>
            </w:r>
          </w:p>
        </w:tc>
      </w:tr>
      <w:tr w:rsidR="00C63AF2" w:rsidTr="00E64AB3">
        <w:trPr>
          <w:cnfStyle w:val="000000010000"/>
          <w:trHeight w:val="466"/>
          <w:jc w:val="center"/>
        </w:trPr>
        <w:tc>
          <w:tcPr>
            <w:cnfStyle w:val="001000000000"/>
            <w:tcW w:w="1297" w:type="dxa"/>
          </w:tcPr>
          <w:p w:rsidR="00C63AF2" w:rsidRDefault="00C63AF2" w:rsidP="00E64AB3">
            <w:pPr>
              <w:jc w:val="center"/>
            </w:pPr>
            <w:r>
              <w:t>Bitmap des Destinataires</w:t>
            </w:r>
          </w:p>
        </w:tc>
        <w:tc>
          <w:tcPr>
            <w:tcW w:w="526" w:type="dxa"/>
          </w:tcPr>
          <w:p w:rsidR="00C63AF2" w:rsidRDefault="00C63AF2" w:rsidP="00E64AB3">
            <w:pPr>
              <w:jc w:val="center"/>
              <w:cnfStyle w:val="000000010000"/>
            </w:pPr>
            <w:r>
              <w:t>1</w:t>
            </w:r>
          </w:p>
        </w:tc>
        <w:tc>
          <w:tcPr>
            <w:tcW w:w="525" w:type="dxa"/>
          </w:tcPr>
          <w:p w:rsidR="00C63AF2" w:rsidRDefault="00C63AF2" w:rsidP="00E64AB3">
            <w:pPr>
              <w:jc w:val="center"/>
              <w:cnfStyle w:val="000000010000"/>
            </w:pPr>
            <w:r>
              <w:t>0</w:t>
            </w:r>
          </w:p>
        </w:tc>
        <w:tc>
          <w:tcPr>
            <w:tcW w:w="525" w:type="dxa"/>
          </w:tcPr>
          <w:p w:rsidR="00C63AF2" w:rsidRDefault="00C63AF2" w:rsidP="00E64AB3">
            <w:pPr>
              <w:jc w:val="center"/>
              <w:cnfStyle w:val="000000010000"/>
            </w:pPr>
            <w:r>
              <w:t>1</w:t>
            </w:r>
          </w:p>
        </w:tc>
        <w:tc>
          <w:tcPr>
            <w:tcW w:w="525" w:type="dxa"/>
          </w:tcPr>
          <w:p w:rsidR="00C63AF2" w:rsidRDefault="00C63AF2" w:rsidP="00E64AB3">
            <w:pPr>
              <w:jc w:val="center"/>
              <w:cnfStyle w:val="000000010000"/>
            </w:pPr>
            <w:r>
              <w:t>1</w:t>
            </w:r>
          </w:p>
        </w:tc>
        <w:tc>
          <w:tcPr>
            <w:tcW w:w="525" w:type="dxa"/>
          </w:tcPr>
          <w:p w:rsidR="00C63AF2" w:rsidRDefault="00C63AF2" w:rsidP="00E64AB3">
            <w:pPr>
              <w:jc w:val="center"/>
              <w:cnfStyle w:val="000000010000"/>
            </w:pPr>
            <w:r>
              <w:t>1</w:t>
            </w:r>
          </w:p>
        </w:tc>
        <w:tc>
          <w:tcPr>
            <w:tcW w:w="525" w:type="dxa"/>
          </w:tcPr>
          <w:p w:rsidR="00C63AF2" w:rsidRDefault="00C63AF2" w:rsidP="00E64AB3">
            <w:pPr>
              <w:jc w:val="center"/>
              <w:cnfStyle w:val="000000010000"/>
            </w:pPr>
            <w:r>
              <w:t>0</w:t>
            </w:r>
          </w:p>
        </w:tc>
        <w:tc>
          <w:tcPr>
            <w:tcW w:w="525" w:type="dxa"/>
          </w:tcPr>
          <w:p w:rsidR="00C63AF2" w:rsidRDefault="00C63AF2" w:rsidP="00E64AB3">
            <w:pPr>
              <w:jc w:val="center"/>
              <w:cnfStyle w:val="000000010000"/>
            </w:pPr>
            <w:r>
              <w:t>1</w:t>
            </w:r>
          </w:p>
        </w:tc>
        <w:tc>
          <w:tcPr>
            <w:tcW w:w="525" w:type="dxa"/>
          </w:tcPr>
          <w:p w:rsidR="00C63AF2" w:rsidRDefault="00C63AF2" w:rsidP="00E64AB3">
            <w:pPr>
              <w:jc w:val="center"/>
              <w:cnfStyle w:val="000000010000"/>
            </w:pPr>
            <w:r>
              <w:t>1</w:t>
            </w:r>
          </w:p>
        </w:tc>
        <w:tc>
          <w:tcPr>
            <w:tcW w:w="525" w:type="dxa"/>
          </w:tcPr>
          <w:p w:rsidR="00C63AF2" w:rsidRDefault="00C63AF2" w:rsidP="00E64AB3">
            <w:pPr>
              <w:jc w:val="center"/>
              <w:cnfStyle w:val="000000010000"/>
            </w:pPr>
            <w:r>
              <w:t>1</w:t>
            </w:r>
          </w:p>
        </w:tc>
        <w:tc>
          <w:tcPr>
            <w:tcW w:w="525" w:type="dxa"/>
          </w:tcPr>
          <w:p w:rsidR="00C63AF2" w:rsidRDefault="00C63AF2" w:rsidP="00E64AB3">
            <w:pPr>
              <w:jc w:val="center"/>
              <w:cnfStyle w:val="000000010000"/>
            </w:pPr>
            <w:r>
              <w:t>0</w:t>
            </w:r>
          </w:p>
        </w:tc>
        <w:tc>
          <w:tcPr>
            <w:tcW w:w="543" w:type="dxa"/>
          </w:tcPr>
          <w:p w:rsidR="00C63AF2" w:rsidRDefault="00C63AF2" w:rsidP="00E64AB3">
            <w:pPr>
              <w:jc w:val="center"/>
              <w:cnfStyle w:val="000000010000"/>
            </w:pPr>
            <w:r>
              <w:t>1</w:t>
            </w:r>
          </w:p>
        </w:tc>
        <w:tc>
          <w:tcPr>
            <w:tcW w:w="543" w:type="dxa"/>
          </w:tcPr>
          <w:p w:rsidR="00C63AF2" w:rsidRDefault="00C63AF2" w:rsidP="00E64AB3">
            <w:pPr>
              <w:jc w:val="center"/>
              <w:cnfStyle w:val="000000010000"/>
            </w:pPr>
            <w:r>
              <w:t>1</w:t>
            </w:r>
          </w:p>
        </w:tc>
      </w:tr>
      <w:tr w:rsidR="00C63AF2" w:rsidTr="00E64AB3">
        <w:trPr>
          <w:cnfStyle w:val="000000100000"/>
          <w:trHeight w:val="466"/>
          <w:jc w:val="center"/>
        </w:trPr>
        <w:tc>
          <w:tcPr>
            <w:cnfStyle w:val="001000000000"/>
            <w:tcW w:w="1297" w:type="dxa"/>
          </w:tcPr>
          <w:p w:rsidR="00C63AF2" w:rsidRDefault="00C63AF2" w:rsidP="00E64AB3">
            <w:pPr>
              <w:jc w:val="center"/>
            </w:pPr>
            <w:r>
              <w:t>Adresses IPv6</w:t>
            </w:r>
          </w:p>
        </w:tc>
        <w:tc>
          <w:tcPr>
            <w:tcW w:w="526" w:type="dxa"/>
          </w:tcPr>
          <w:p w:rsidR="00C63AF2" w:rsidRDefault="00C63AF2" w:rsidP="00E64AB3">
            <w:pPr>
              <w:jc w:val="center"/>
              <w:cnfStyle w:val="000000100000"/>
            </w:pPr>
            <w:r>
              <w:t>@</w:t>
            </w:r>
          </w:p>
        </w:tc>
        <w:tc>
          <w:tcPr>
            <w:tcW w:w="525" w:type="dxa"/>
          </w:tcPr>
          <w:p w:rsidR="00C63AF2" w:rsidRDefault="00C63AF2" w:rsidP="00E64AB3">
            <w:pPr>
              <w:jc w:val="center"/>
              <w:cnfStyle w:val="000000100000"/>
            </w:pPr>
            <w:r>
              <w:t>@</w:t>
            </w:r>
          </w:p>
        </w:tc>
        <w:tc>
          <w:tcPr>
            <w:tcW w:w="525" w:type="dxa"/>
          </w:tcPr>
          <w:p w:rsidR="00C63AF2" w:rsidRDefault="00C63AF2" w:rsidP="00E64AB3">
            <w:pPr>
              <w:jc w:val="center"/>
              <w:cnfStyle w:val="000000100000"/>
            </w:pPr>
            <w:r>
              <w:t>@</w:t>
            </w:r>
          </w:p>
        </w:tc>
        <w:tc>
          <w:tcPr>
            <w:tcW w:w="525" w:type="dxa"/>
          </w:tcPr>
          <w:p w:rsidR="00C63AF2" w:rsidRDefault="00C63AF2" w:rsidP="00E64AB3">
            <w:pPr>
              <w:jc w:val="center"/>
              <w:cnfStyle w:val="000000100000"/>
            </w:pPr>
            <w:r>
              <w:t>@</w:t>
            </w:r>
          </w:p>
        </w:tc>
        <w:tc>
          <w:tcPr>
            <w:tcW w:w="525" w:type="dxa"/>
          </w:tcPr>
          <w:p w:rsidR="00C63AF2" w:rsidRDefault="00C63AF2" w:rsidP="00E64AB3">
            <w:pPr>
              <w:jc w:val="center"/>
              <w:cnfStyle w:val="000000100000"/>
            </w:pPr>
            <w:r>
              <w:t>@</w:t>
            </w:r>
          </w:p>
        </w:tc>
        <w:tc>
          <w:tcPr>
            <w:tcW w:w="525" w:type="dxa"/>
          </w:tcPr>
          <w:p w:rsidR="00C63AF2" w:rsidRDefault="00C63AF2" w:rsidP="00E64AB3">
            <w:pPr>
              <w:jc w:val="center"/>
              <w:cnfStyle w:val="000000100000"/>
            </w:pPr>
            <w:r>
              <w:t>@</w:t>
            </w:r>
          </w:p>
        </w:tc>
        <w:tc>
          <w:tcPr>
            <w:tcW w:w="525" w:type="dxa"/>
          </w:tcPr>
          <w:p w:rsidR="00C63AF2" w:rsidRDefault="00C63AF2" w:rsidP="00E64AB3">
            <w:pPr>
              <w:jc w:val="center"/>
              <w:cnfStyle w:val="000000100000"/>
            </w:pPr>
            <w:r>
              <w:t>@</w:t>
            </w:r>
          </w:p>
        </w:tc>
        <w:tc>
          <w:tcPr>
            <w:tcW w:w="525" w:type="dxa"/>
          </w:tcPr>
          <w:p w:rsidR="00C63AF2" w:rsidRDefault="00C63AF2" w:rsidP="00E64AB3">
            <w:pPr>
              <w:jc w:val="center"/>
              <w:cnfStyle w:val="000000100000"/>
            </w:pPr>
            <w:r>
              <w:t>@</w:t>
            </w:r>
          </w:p>
        </w:tc>
        <w:tc>
          <w:tcPr>
            <w:tcW w:w="525" w:type="dxa"/>
          </w:tcPr>
          <w:p w:rsidR="00C63AF2" w:rsidRDefault="00C63AF2" w:rsidP="00E64AB3">
            <w:pPr>
              <w:jc w:val="center"/>
              <w:cnfStyle w:val="000000100000"/>
            </w:pPr>
            <w:r>
              <w:t>@</w:t>
            </w:r>
          </w:p>
        </w:tc>
        <w:tc>
          <w:tcPr>
            <w:tcW w:w="525" w:type="dxa"/>
          </w:tcPr>
          <w:p w:rsidR="00C63AF2" w:rsidRDefault="00C63AF2" w:rsidP="00E64AB3">
            <w:pPr>
              <w:jc w:val="center"/>
              <w:cnfStyle w:val="000000100000"/>
            </w:pPr>
            <w:r>
              <w:t>@</w:t>
            </w:r>
          </w:p>
        </w:tc>
        <w:tc>
          <w:tcPr>
            <w:tcW w:w="543" w:type="dxa"/>
          </w:tcPr>
          <w:p w:rsidR="00C63AF2" w:rsidRDefault="00C63AF2" w:rsidP="00E64AB3">
            <w:pPr>
              <w:jc w:val="center"/>
              <w:cnfStyle w:val="000000100000"/>
            </w:pPr>
            <w:r>
              <w:t>@</w:t>
            </w:r>
          </w:p>
        </w:tc>
        <w:tc>
          <w:tcPr>
            <w:tcW w:w="543" w:type="dxa"/>
          </w:tcPr>
          <w:p w:rsidR="00C63AF2" w:rsidRDefault="00C63AF2" w:rsidP="00E64AB3">
            <w:pPr>
              <w:keepNext/>
              <w:jc w:val="center"/>
              <w:cnfStyle w:val="000000100000"/>
            </w:pPr>
            <w:r>
              <w:t>@</w:t>
            </w:r>
          </w:p>
        </w:tc>
      </w:tr>
    </w:tbl>
    <w:p w:rsidR="00C63AF2" w:rsidRDefault="00C63AF2" w:rsidP="00C63AF2">
      <w:pPr>
        <w:pStyle w:val="Lgende"/>
      </w:pPr>
      <w:bookmarkStart w:id="27" w:name="_Toc221639402"/>
      <w:bookmarkStart w:id="28" w:name="_Toc222317834"/>
      <w:r>
        <w:t xml:space="preserve">Figure </w:t>
      </w:r>
      <w:fldSimple w:instr=" SEQ Figure \* ARABIC ">
        <w:r w:rsidR="00C467DF">
          <w:rPr>
            <w:noProof/>
          </w:rPr>
          <w:t>5</w:t>
        </w:r>
      </w:fldSimple>
      <w:r>
        <w:t xml:space="preserve"> : Tableau représentant la structure de l'arbre dans l'entête (représentation 1)</w:t>
      </w:r>
      <w:bookmarkEnd w:id="27"/>
      <w:bookmarkEnd w:id="28"/>
    </w:p>
    <w:p w:rsidR="00C63AF2" w:rsidRDefault="00C63AF2" w:rsidP="00C63AF2">
      <w:r>
        <w:t xml:space="preserve">A ce tableau, il faut rajouter aussi l’offset. L’offset prendra le numéro du nœud courant. Par exemple, si on se trouve au routeur numéro 5 alors l’offset aura le numéro 5. </w:t>
      </w:r>
    </w:p>
    <w:p w:rsidR="00C63AF2" w:rsidRPr="006B5F3A" w:rsidRDefault="00C63AF2" w:rsidP="006631EF">
      <w:pPr>
        <w:pStyle w:val="Titre3"/>
      </w:pPr>
      <w:bookmarkStart w:id="29" w:name="_Toc222143697"/>
      <w:r>
        <w:t>Représentation 2</w:t>
      </w:r>
      <w:bookmarkEnd w:id="29"/>
    </w:p>
    <w:p w:rsidR="00C63AF2" w:rsidRDefault="00C63AF2" w:rsidP="00C63AF2">
      <w:r>
        <w:t xml:space="preserve">Cette solution requiert une structure particulière supplémentaire. </w:t>
      </w:r>
      <w:r w:rsidRPr="00DD704F">
        <w:t>Elle est composé</w:t>
      </w:r>
      <w:r w:rsidR="00B4469C" w:rsidRPr="00DD704F">
        <w:t>e</w:t>
      </w:r>
      <w:r>
        <w:t xml:space="preserve"> de :</w:t>
      </w:r>
    </w:p>
    <w:p w:rsidR="00C63AF2" w:rsidRDefault="00C63AF2" w:rsidP="00B4469C">
      <w:pPr>
        <w:pStyle w:val="Paragraphedeliste"/>
      </w:pPr>
      <w:r w:rsidRPr="00974069">
        <w:rPr>
          <w:b/>
        </w:rPr>
        <w:t>Un entier codé sur 7 bits</w:t>
      </w:r>
      <w:r>
        <w:t xml:space="preserve"> qui décrit la </w:t>
      </w:r>
      <w:r w:rsidRPr="00B4469C">
        <w:t>longueur</w:t>
      </w:r>
      <w:r>
        <w:t xml:space="preserve"> d’un sous-arbre fils</w:t>
      </w:r>
    </w:p>
    <w:p w:rsidR="00C63AF2" w:rsidRDefault="00C63AF2" w:rsidP="00B4469C">
      <w:pPr>
        <w:pStyle w:val="Paragraphedeliste"/>
      </w:pPr>
      <w:r w:rsidRPr="006007F5">
        <w:rPr>
          <w:b/>
        </w:rPr>
        <w:t>128 bits réservés</w:t>
      </w:r>
      <w:r>
        <w:t xml:space="preserve"> pour l’adresse IPv6 correspondant au nœud</w:t>
      </w:r>
    </w:p>
    <w:p w:rsidR="00C63AF2" w:rsidRDefault="00C63AF2" w:rsidP="00B4469C">
      <w:pPr>
        <w:pStyle w:val="Paragraphedeliste"/>
      </w:pPr>
      <w:r w:rsidRPr="002B0B32">
        <w:rPr>
          <w:b/>
        </w:rPr>
        <w:t>1 bit</w:t>
      </w:r>
      <w:r>
        <w:t xml:space="preserve"> pour le bitmap</w:t>
      </w:r>
    </w:p>
    <w:p w:rsidR="00C63AF2" w:rsidRDefault="00C63AF2" w:rsidP="00C63AF2">
      <w:r>
        <w:t>La structure aura donc une taille maximale de 17 octets. La longueur d’un sous-arbre fils s’obtient en additionnant toutes les longueurs des fils plus 1. Lorsque c’est une feuille de l’arbre, la longueur est de 1. Il représente le nombre de nœuds dans le sous-arbre.</w:t>
      </w:r>
    </w:p>
    <w:p w:rsidR="00C63AF2" w:rsidRDefault="00C63AF2" w:rsidP="00C63AF2">
      <w:r>
        <w:t>L’arbre sera représenté par une liste de la structure définie ci-dessus. Reprenons l’exemple de la Figure 4 :</w:t>
      </w:r>
    </w:p>
    <w:tbl>
      <w:tblPr>
        <w:tblStyle w:val="Tramemoyenne1-Accent3"/>
        <w:tblW w:w="0" w:type="auto"/>
        <w:jc w:val="center"/>
        <w:tblLook w:val="04A0"/>
      </w:tblPr>
      <w:tblGrid>
        <w:gridCol w:w="1121"/>
        <w:gridCol w:w="1072"/>
        <w:gridCol w:w="500"/>
        <w:gridCol w:w="494"/>
        <w:gridCol w:w="495"/>
        <w:gridCol w:w="495"/>
        <w:gridCol w:w="495"/>
        <w:gridCol w:w="495"/>
        <w:gridCol w:w="495"/>
        <w:gridCol w:w="495"/>
        <w:gridCol w:w="495"/>
        <w:gridCol w:w="495"/>
        <w:gridCol w:w="519"/>
        <w:gridCol w:w="501"/>
      </w:tblGrid>
      <w:tr w:rsidR="00C63AF2" w:rsidTr="00E64AB3">
        <w:trPr>
          <w:cnfStyle w:val="100000000000"/>
          <w:trHeight w:val="220"/>
          <w:jc w:val="center"/>
        </w:trPr>
        <w:tc>
          <w:tcPr>
            <w:cnfStyle w:val="001000000000"/>
            <w:tcW w:w="1841" w:type="dxa"/>
            <w:gridSpan w:val="2"/>
          </w:tcPr>
          <w:p w:rsidR="00C63AF2" w:rsidRDefault="00C63AF2" w:rsidP="00E64AB3">
            <w:r>
              <w:t>Indice</w:t>
            </w:r>
          </w:p>
        </w:tc>
        <w:tc>
          <w:tcPr>
            <w:tcW w:w="500" w:type="dxa"/>
          </w:tcPr>
          <w:p w:rsidR="00C63AF2" w:rsidRDefault="00C63AF2" w:rsidP="00E64AB3">
            <w:pPr>
              <w:cnfStyle w:val="100000000000"/>
            </w:pPr>
            <w:r>
              <w:t>0</w:t>
            </w:r>
          </w:p>
        </w:tc>
        <w:tc>
          <w:tcPr>
            <w:tcW w:w="494" w:type="dxa"/>
          </w:tcPr>
          <w:p w:rsidR="00C63AF2" w:rsidRDefault="00C63AF2" w:rsidP="00E64AB3">
            <w:pPr>
              <w:cnfStyle w:val="100000000000"/>
            </w:pPr>
            <w:r>
              <w:t>1</w:t>
            </w:r>
          </w:p>
        </w:tc>
        <w:tc>
          <w:tcPr>
            <w:tcW w:w="495" w:type="dxa"/>
          </w:tcPr>
          <w:p w:rsidR="00C63AF2" w:rsidRDefault="00C63AF2" w:rsidP="00E64AB3">
            <w:pPr>
              <w:cnfStyle w:val="100000000000"/>
            </w:pPr>
            <w:r>
              <w:t>2</w:t>
            </w:r>
          </w:p>
        </w:tc>
        <w:tc>
          <w:tcPr>
            <w:tcW w:w="495" w:type="dxa"/>
          </w:tcPr>
          <w:p w:rsidR="00C63AF2" w:rsidRDefault="00C63AF2" w:rsidP="00E64AB3">
            <w:pPr>
              <w:cnfStyle w:val="100000000000"/>
            </w:pPr>
            <w:r>
              <w:t>3</w:t>
            </w:r>
          </w:p>
        </w:tc>
        <w:tc>
          <w:tcPr>
            <w:tcW w:w="495" w:type="dxa"/>
          </w:tcPr>
          <w:p w:rsidR="00C63AF2" w:rsidRDefault="00C63AF2" w:rsidP="00E64AB3">
            <w:pPr>
              <w:cnfStyle w:val="100000000000"/>
            </w:pPr>
            <w:r>
              <w:t>4</w:t>
            </w:r>
          </w:p>
        </w:tc>
        <w:tc>
          <w:tcPr>
            <w:tcW w:w="495" w:type="dxa"/>
          </w:tcPr>
          <w:p w:rsidR="00C63AF2" w:rsidRDefault="00C63AF2" w:rsidP="00E64AB3">
            <w:pPr>
              <w:cnfStyle w:val="100000000000"/>
            </w:pPr>
            <w:r>
              <w:t>5</w:t>
            </w:r>
          </w:p>
        </w:tc>
        <w:tc>
          <w:tcPr>
            <w:tcW w:w="495" w:type="dxa"/>
          </w:tcPr>
          <w:p w:rsidR="00C63AF2" w:rsidRDefault="00C63AF2" w:rsidP="00E64AB3">
            <w:pPr>
              <w:cnfStyle w:val="100000000000"/>
            </w:pPr>
            <w:r>
              <w:t>6</w:t>
            </w:r>
          </w:p>
        </w:tc>
        <w:tc>
          <w:tcPr>
            <w:tcW w:w="495" w:type="dxa"/>
          </w:tcPr>
          <w:p w:rsidR="00C63AF2" w:rsidRDefault="00C63AF2" w:rsidP="00E64AB3">
            <w:pPr>
              <w:cnfStyle w:val="100000000000"/>
            </w:pPr>
            <w:r>
              <w:t>7</w:t>
            </w:r>
          </w:p>
        </w:tc>
        <w:tc>
          <w:tcPr>
            <w:tcW w:w="495" w:type="dxa"/>
          </w:tcPr>
          <w:p w:rsidR="00C63AF2" w:rsidRDefault="00C63AF2" w:rsidP="00E64AB3">
            <w:pPr>
              <w:cnfStyle w:val="100000000000"/>
            </w:pPr>
            <w:r>
              <w:t>8</w:t>
            </w:r>
          </w:p>
        </w:tc>
        <w:tc>
          <w:tcPr>
            <w:tcW w:w="495" w:type="dxa"/>
          </w:tcPr>
          <w:p w:rsidR="00C63AF2" w:rsidRDefault="00C63AF2" w:rsidP="00E64AB3">
            <w:pPr>
              <w:cnfStyle w:val="100000000000"/>
            </w:pPr>
            <w:r>
              <w:t>9</w:t>
            </w:r>
          </w:p>
        </w:tc>
        <w:tc>
          <w:tcPr>
            <w:tcW w:w="519" w:type="dxa"/>
          </w:tcPr>
          <w:p w:rsidR="00C63AF2" w:rsidRDefault="00C63AF2" w:rsidP="00E64AB3">
            <w:pPr>
              <w:cnfStyle w:val="100000000000"/>
            </w:pPr>
            <w:r>
              <w:t>10</w:t>
            </w:r>
          </w:p>
        </w:tc>
        <w:tc>
          <w:tcPr>
            <w:tcW w:w="501" w:type="dxa"/>
          </w:tcPr>
          <w:p w:rsidR="00C63AF2" w:rsidRDefault="00C63AF2" w:rsidP="00E64AB3">
            <w:pPr>
              <w:cnfStyle w:val="100000000000"/>
            </w:pPr>
            <w:r>
              <w:t>11</w:t>
            </w:r>
          </w:p>
        </w:tc>
      </w:tr>
      <w:tr w:rsidR="00C63AF2" w:rsidTr="00E64AB3">
        <w:trPr>
          <w:cnfStyle w:val="000000100000"/>
          <w:trHeight w:val="232"/>
          <w:jc w:val="center"/>
        </w:trPr>
        <w:tc>
          <w:tcPr>
            <w:cnfStyle w:val="001000000000"/>
            <w:tcW w:w="989" w:type="dxa"/>
            <w:vMerge w:val="restart"/>
          </w:tcPr>
          <w:p w:rsidR="00C63AF2" w:rsidRDefault="00C63AF2" w:rsidP="00E64AB3">
            <w:r>
              <w:t>Structure</w:t>
            </w:r>
          </w:p>
        </w:tc>
        <w:tc>
          <w:tcPr>
            <w:tcW w:w="852" w:type="dxa"/>
          </w:tcPr>
          <w:p w:rsidR="00C63AF2" w:rsidRDefault="00C63AF2" w:rsidP="00E64AB3">
            <w:pPr>
              <w:cnfStyle w:val="000000100000"/>
            </w:pPr>
            <w:r>
              <w:t>Adresse</w:t>
            </w:r>
          </w:p>
        </w:tc>
        <w:tc>
          <w:tcPr>
            <w:tcW w:w="500" w:type="dxa"/>
          </w:tcPr>
          <w:p w:rsidR="00C63AF2" w:rsidRDefault="00C63AF2" w:rsidP="00E64AB3">
            <w:pPr>
              <w:cnfStyle w:val="000000100000"/>
            </w:pPr>
            <w:r>
              <w:t>@</w:t>
            </w:r>
          </w:p>
        </w:tc>
        <w:tc>
          <w:tcPr>
            <w:tcW w:w="494" w:type="dxa"/>
          </w:tcPr>
          <w:p w:rsidR="00C63AF2" w:rsidRDefault="00C63AF2" w:rsidP="00E64AB3">
            <w:pPr>
              <w:cnfStyle w:val="000000100000"/>
            </w:pPr>
            <w:r>
              <w:t>@</w:t>
            </w:r>
          </w:p>
        </w:tc>
        <w:tc>
          <w:tcPr>
            <w:tcW w:w="495" w:type="dxa"/>
          </w:tcPr>
          <w:p w:rsidR="00C63AF2" w:rsidRDefault="00C63AF2" w:rsidP="00E64AB3">
            <w:pPr>
              <w:cnfStyle w:val="000000100000"/>
            </w:pPr>
            <w:r>
              <w:t>@</w:t>
            </w:r>
          </w:p>
        </w:tc>
        <w:tc>
          <w:tcPr>
            <w:tcW w:w="495" w:type="dxa"/>
          </w:tcPr>
          <w:p w:rsidR="00C63AF2" w:rsidRDefault="00C63AF2" w:rsidP="00E64AB3">
            <w:pPr>
              <w:cnfStyle w:val="000000100000"/>
            </w:pPr>
            <w:r>
              <w:t>@</w:t>
            </w:r>
          </w:p>
        </w:tc>
        <w:tc>
          <w:tcPr>
            <w:tcW w:w="495" w:type="dxa"/>
          </w:tcPr>
          <w:p w:rsidR="00C63AF2" w:rsidRDefault="00C63AF2" w:rsidP="00E64AB3">
            <w:pPr>
              <w:cnfStyle w:val="000000100000"/>
            </w:pPr>
            <w:r>
              <w:t>@</w:t>
            </w:r>
          </w:p>
        </w:tc>
        <w:tc>
          <w:tcPr>
            <w:tcW w:w="495" w:type="dxa"/>
          </w:tcPr>
          <w:p w:rsidR="00C63AF2" w:rsidRDefault="00C63AF2" w:rsidP="00E64AB3">
            <w:pPr>
              <w:cnfStyle w:val="000000100000"/>
            </w:pPr>
            <w:r>
              <w:t>@</w:t>
            </w:r>
          </w:p>
        </w:tc>
        <w:tc>
          <w:tcPr>
            <w:tcW w:w="495" w:type="dxa"/>
          </w:tcPr>
          <w:p w:rsidR="00C63AF2" w:rsidRDefault="00C63AF2" w:rsidP="00E64AB3">
            <w:pPr>
              <w:cnfStyle w:val="000000100000"/>
            </w:pPr>
            <w:r>
              <w:t>@</w:t>
            </w:r>
          </w:p>
        </w:tc>
        <w:tc>
          <w:tcPr>
            <w:tcW w:w="495" w:type="dxa"/>
          </w:tcPr>
          <w:p w:rsidR="00C63AF2" w:rsidRDefault="00C63AF2" w:rsidP="00E64AB3">
            <w:pPr>
              <w:cnfStyle w:val="000000100000"/>
            </w:pPr>
            <w:r>
              <w:t>@</w:t>
            </w:r>
          </w:p>
        </w:tc>
        <w:tc>
          <w:tcPr>
            <w:tcW w:w="495" w:type="dxa"/>
          </w:tcPr>
          <w:p w:rsidR="00C63AF2" w:rsidRDefault="00C63AF2" w:rsidP="00E64AB3">
            <w:pPr>
              <w:cnfStyle w:val="000000100000"/>
            </w:pPr>
            <w:r>
              <w:t>@</w:t>
            </w:r>
          </w:p>
        </w:tc>
        <w:tc>
          <w:tcPr>
            <w:tcW w:w="495" w:type="dxa"/>
          </w:tcPr>
          <w:p w:rsidR="00C63AF2" w:rsidRDefault="00C63AF2" w:rsidP="00E64AB3">
            <w:pPr>
              <w:cnfStyle w:val="000000100000"/>
            </w:pPr>
            <w:r>
              <w:t>@</w:t>
            </w:r>
          </w:p>
        </w:tc>
        <w:tc>
          <w:tcPr>
            <w:tcW w:w="519" w:type="dxa"/>
          </w:tcPr>
          <w:p w:rsidR="00C63AF2" w:rsidRDefault="00C63AF2" w:rsidP="00E64AB3">
            <w:pPr>
              <w:cnfStyle w:val="000000100000"/>
            </w:pPr>
            <w:r>
              <w:t>@</w:t>
            </w:r>
          </w:p>
        </w:tc>
        <w:tc>
          <w:tcPr>
            <w:tcW w:w="501" w:type="dxa"/>
          </w:tcPr>
          <w:p w:rsidR="00C63AF2" w:rsidRDefault="00C63AF2" w:rsidP="00E64AB3">
            <w:pPr>
              <w:cnfStyle w:val="000000100000"/>
            </w:pPr>
            <w:r>
              <w:t>@</w:t>
            </w:r>
          </w:p>
        </w:tc>
      </w:tr>
      <w:tr w:rsidR="00C63AF2" w:rsidTr="00E64AB3">
        <w:trPr>
          <w:cnfStyle w:val="000000010000"/>
          <w:trHeight w:val="127"/>
          <w:jc w:val="center"/>
        </w:trPr>
        <w:tc>
          <w:tcPr>
            <w:cnfStyle w:val="001000000000"/>
            <w:tcW w:w="989" w:type="dxa"/>
            <w:vMerge/>
          </w:tcPr>
          <w:p w:rsidR="00C63AF2" w:rsidRDefault="00C63AF2" w:rsidP="00E64AB3"/>
        </w:tc>
        <w:tc>
          <w:tcPr>
            <w:tcW w:w="852" w:type="dxa"/>
          </w:tcPr>
          <w:p w:rsidR="00C63AF2" w:rsidRDefault="00C63AF2" w:rsidP="00E64AB3">
            <w:pPr>
              <w:cnfStyle w:val="000000010000"/>
            </w:pPr>
            <w:r>
              <w:t>Longueur</w:t>
            </w:r>
          </w:p>
        </w:tc>
        <w:tc>
          <w:tcPr>
            <w:tcW w:w="500" w:type="dxa"/>
          </w:tcPr>
          <w:p w:rsidR="00C63AF2" w:rsidRDefault="00C63AF2" w:rsidP="00E64AB3">
            <w:pPr>
              <w:cnfStyle w:val="000000010000"/>
            </w:pPr>
            <w:r>
              <w:t>12</w:t>
            </w:r>
          </w:p>
        </w:tc>
        <w:tc>
          <w:tcPr>
            <w:tcW w:w="494" w:type="dxa"/>
          </w:tcPr>
          <w:p w:rsidR="00C63AF2" w:rsidRDefault="00C63AF2" w:rsidP="00E64AB3">
            <w:pPr>
              <w:cnfStyle w:val="000000010000"/>
            </w:pPr>
            <w:r>
              <w:t>4</w:t>
            </w:r>
          </w:p>
        </w:tc>
        <w:tc>
          <w:tcPr>
            <w:tcW w:w="495" w:type="dxa"/>
          </w:tcPr>
          <w:p w:rsidR="00C63AF2" w:rsidRDefault="00C63AF2" w:rsidP="00E64AB3">
            <w:pPr>
              <w:cnfStyle w:val="000000010000"/>
            </w:pPr>
            <w:r>
              <w:t>1</w:t>
            </w:r>
          </w:p>
        </w:tc>
        <w:tc>
          <w:tcPr>
            <w:tcW w:w="495" w:type="dxa"/>
          </w:tcPr>
          <w:p w:rsidR="00C63AF2" w:rsidRDefault="00C63AF2" w:rsidP="00E64AB3">
            <w:pPr>
              <w:cnfStyle w:val="000000010000"/>
            </w:pPr>
            <w:r>
              <w:t>1</w:t>
            </w:r>
          </w:p>
        </w:tc>
        <w:tc>
          <w:tcPr>
            <w:tcW w:w="495" w:type="dxa"/>
          </w:tcPr>
          <w:p w:rsidR="00C63AF2" w:rsidRDefault="00C63AF2" w:rsidP="00E64AB3">
            <w:pPr>
              <w:cnfStyle w:val="000000010000"/>
            </w:pPr>
            <w:r>
              <w:t>1</w:t>
            </w:r>
          </w:p>
        </w:tc>
        <w:tc>
          <w:tcPr>
            <w:tcW w:w="495" w:type="dxa"/>
          </w:tcPr>
          <w:p w:rsidR="00C63AF2" w:rsidRDefault="00C63AF2" w:rsidP="00E64AB3">
            <w:pPr>
              <w:cnfStyle w:val="000000010000"/>
            </w:pPr>
            <w:r>
              <w:t>7</w:t>
            </w:r>
          </w:p>
        </w:tc>
        <w:tc>
          <w:tcPr>
            <w:tcW w:w="495" w:type="dxa"/>
          </w:tcPr>
          <w:p w:rsidR="00C63AF2" w:rsidRDefault="00C63AF2" w:rsidP="00E64AB3">
            <w:pPr>
              <w:cnfStyle w:val="000000010000"/>
            </w:pPr>
            <w:r>
              <w:t>3</w:t>
            </w:r>
          </w:p>
        </w:tc>
        <w:tc>
          <w:tcPr>
            <w:tcW w:w="495" w:type="dxa"/>
          </w:tcPr>
          <w:p w:rsidR="00C63AF2" w:rsidRDefault="00C63AF2" w:rsidP="00E64AB3">
            <w:pPr>
              <w:cnfStyle w:val="000000010000"/>
            </w:pPr>
            <w:r>
              <w:t>1</w:t>
            </w:r>
          </w:p>
        </w:tc>
        <w:tc>
          <w:tcPr>
            <w:tcW w:w="495" w:type="dxa"/>
          </w:tcPr>
          <w:p w:rsidR="00C63AF2" w:rsidRDefault="00C63AF2" w:rsidP="00E64AB3">
            <w:pPr>
              <w:cnfStyle w:val="000000010000"/>
            </w:pPr>
            <w:r>
              <w:t>1</w:t>
            </w:r>
          </w:p>
        </w:tc>
        <w:tc>
          <w:tcPr>
            <w:tcW w:w="495" w:type="dxa"/>
          </w:tcPr>
          <w:p w:rsidR="00C63AF2" w:rsidRDefault="00C63AF2" w:rsidP="00E64AB3">
            <w:pPr>
              <w:cnfStyle w:val="000000010000"/>
            </w:pPr>
            <w:r>
              <w:t>3</w:t>
            </w:r>
          </w:p>
        </w:tc>
        <w:tc>
          <w:tcPr>
            <w:tcW w:w="519" w:type="dxa"/>
          </w:tcPr>
          <w:p w:rsidR="00C63AF2" w:rsidRDefault="00C63AF2" w:rsidP="00E64AB3">
            <w:pPr>
              <w:cnfStyle w:val="000000010000"/>
            </w:pPr>
            <w:r>
              <w:t>1</w:t>
            </w:r>
          </w:p>
        </w:tc>
        <w:tc>
          <w:tcPr>
            <w:tcW w:w="501" w:type="dxa"/>
          </w:tcPr>
          <w:p w:rsidR="00C63AF2" w:rsidRDefault="00C63AF2" w:rsidP="00E64AB3">
            <w:pPr>
              <w:cnfStyle w:val="000000010000"/>
            </w:pPr>
            <w:r>
              <w:t>1</w:t>
            </w:r>
          </w:p>
        </w:tc>
      </w:tr>
      <w:tr w:rsidR="00C63AF2" w:rsidTr="00E64AB3">
        <w:trPr>
          <w:cnfStyle w:val="000000100000"/>
          <w:trHeight w:val="127"/>
          <w:jc w:val="center"/>
        </w:trPr>
        <w:tc>
          <w:tcPr>
            <w:cnfStyle w:val="001000000000"/>
            <w:tcW w:w="989" w:type="dxa"/>
            <w:vMerge/>
          </w:tcPr>
          <w:p w:rsidR="00C63AF2" w:rsidRDefault="00C63AF2" w:rsidP="00E64AB3"/>
        </w:tc>
        <w:tc>
          <w:tcPr>
            <w:tcW w:w="852" w:type="dxa"/>
          </w:tcPr>
          <w:p w:rsidR="00C63AF2" w:rsidRDefault="00C63AF2" w:rsidP="00E64AB3">
            <w:pPr>
              <w:cnfStyle w:val="000000100000"/>
            </w:pPr>
            <w:r>
              <w:t>Bitmap</w:t>
            </w:r>
          </w:p>
        </w:tc>
        <w:tc>
          <w:tcPr>
            <w:tcW w:w="500" w:type="dxa"/>
          </w:tcPr>
          <w:p w:rsidR="00C63AF2" w:rsidRDefault="00C63AF2" w:rsidP="00E64AB3">
            <w:pPr>
              <w:cnfStyle w:val="000000100000"/>
            </w:pPr>
            <w:r>
              <w:t>1</w:t>
            </w:r>
          </w:p>
        </w:tc>
        <w:tc>
          <w:tcPr>
            <w:tcW w:w="494" w:type="dxa"/>
          </w:tcPr>
          <w:p w:rsidR="00C63AF2" w:rsidRDefault="00C63AF2" w:rsidP="00E64AB3">
            <w:pPr>
              <w:cnfStyle w:val="000000100000"/>
            </w:pPr>
            <w:r>
              <w:t>0</w:t>
            </w:r>
          </w:p>
        </w:tc>
        <w:tc>
          <w:tcPr>
            <w:tcW w:w="495" w:type="dxa"/>
          </w:tcPr>
          <w:p w:rsidR="00C63AF2" w:rsidRDefault="00C63AF2" w:rsidP="00E64AB3">
            <w:pPr>
              <w:cnfStyle w:val="000000100000"/>
            </w:pPr>
            <w:r>
              <w:t>1</w:t>
            </w:r>
          </w:p>
        </w:tc>
        <w:tc>
          <w:tcPr>
            <w:tcW w:w="495" w:type="dxa"/>
          </w:tcPr>
          <w:p w:rsidR="00C63AF2" w:rsidRDefault="00C63AF2" w:rsidP="00E64AB3">
            <w:pPr>
              <w:cnfStyle w:val="000000100000"/>
            </w:pPr>
            <w:r>
              <w:t>1</w:t>
            </w:r>
          </w:p>
        </w:tc>
        <w:tc>
          <w:tcPr>
            <w:tcW w:w="495" w:type="dxa"/>
          </w:tcPr>
          <w:p w:rsidR="00C63AF2" w:rsidRDefault="00C63AF2" w:rsidP="00E64AB3">
            <w:pPr>
              <w:cnfStyle w:val="000000100000"/>
            </w:pPr>
            <w:r>
              <w:t>1</w:t>
            </w:r>
          </w:p>
        </w:tc>
        <w:tc>
          <w:tcPr>
            <w:tcW w:w="495" w:type="dxa"/>
          </w:tcPr>
          <w:p w:rsidR="00C63AF2" w:rsidRDefault="00C63AF2" w:rsidP="00E64AB3">
            <w:pPr>
              <w:cnfStyle w:val="000000100000"/>
            </w:pPr>
            <w:r>
              <w:t>0</w:t>
            </w:r>
          </w:p>
        </w:tc>
        <w:tc>
          <w:tcPr>
            <w:tcW w:w="495" w:type="dxa"/>
          </w:tcPr>
          <w:p w:rsidR="00C63AF2" w:rsidRDefault="00C63AF2" w:rsidP="00E64AB3">
            <w:pPr>
              <w:cnfStyle w:val="000000100000"/>
            </w:pPr>
            <w:r>
              <w:t>1</w:t>
            </w:r>
          </w:p>
        </w:tc>
        <w:tc>
          <w:tcPr>
            <w:tcW w:w="495" w:type="dxa"/>
          </w:tcPr>
          <w:p w:rsidR="00C63AF2" w:rsidRDefault="00C63AF2" w:rsidP="00E64AB3">
            <w:pPr>
              <w:cnfStyle w:val="000000100000"/>
            </w:pPr>
            <w:r>
              <w:t>1</w:t>
            </w:r>
          </w:p>
        </w:tc>
        <w:tc>
          <w:tcPr>
            <w:tcW w:w="495" w:type="dxa"/>
          </w:tcPr>
          <w:p w:rsidR="00C63AF2" w:rsidRDefault="00C63AF2" w:rsidP="00E64AB3">
            <w:pPr>
              <w:cnfStyle w:val="000000100000"/>
            </w:pPr>
            <w:r>
              <w:t>1</w:t>
            </w:r>
          </w:p>
        </w:tc>
        <w:tc>
          <w:tcPr>
            <w:tcW w:w="495" w:type="dxa"/>
          </w:tcPr>
          <w:p w:rsidR="00C63AF2" w:rsidRDefault="00C63AF2" w:rsidP="00E64AB3">
            <w:pPr>
              <w:cnfStyle w:val="000000100000"/>
            </w:pPr>
            <w:r>
              <w:t>0</w:t>
            </w:r>
          </w:p>
        </w:tc>
        <w:tc>
          <w:tcPr>
            <w:tcW w:w="519" w:type="dxa"/>
          </w:tcPr>
          <w:p w:rsidR="00C63AF2" w:rsidRDefault="00C63AF2" w:rsidP="00E64AB3">
            <w:pPr>
              <w:cnfStyle w:val="000000100000"/>
            </w:pPr>
            <w:r>
              <w:t>1</w:t>
            </w:r>
          </w:p>
        </w:tc>
        <w:tc>
          <w:tcPr>
            <w:tcW w:w="501" w:type="dxa"/>
          </w:tcPr>
          <w:p w:rsidR="00C63AF2" w:rsidRDefault="00C63AF2" w:rsidP="00E64AB3">
            <w:pPr>
              <w:keepNext/>
              <w:cnfStyle w:val="000000100000"/>
            </w:pPr>
            <w:r>
              <w:t>1</w:t>
            </w:r>
          </w:p>
        </w:tc>
      </w:tr>
    </w:tbl>
    <w:p w:rsidR="00C63AF2" w:rsidRDefault="00C63AF2" w:rsidP="00C63AF2">
      <w:pPr>
        <w:pStyle w:val="Lgende"/>
      </w:pPr>
      <w:bookmarkStart w:id="30" w:name="_Toc221639403"/>
      <w:bookmarkStart w:id="31" w:name="_Toc222317835"/>
      <w:r>
        <w:t xml:space="preserve">Figure </w:t>
      </w:r>
      <w:fldSimple w:instr=" SEQ Figure \* ARABIC ">
        <w:r w:rsidR="00C467DF">
          <w:rPr>
            <w:noProof/>
          </w:rPr>
          <w:t>6</w:t>
        </w:r>
      </w:fldSimple>
      <w:r>
        <w:t xml:space="preserve"> : Topologie de la fig.4 selon la deuxième représentation</w:t>
      </w:r>
      <w:bookmarkEnd w:id="30"/>
      <w:bookmarkEnd w:id="31"/>
    </w:p>
    <w:p w:rsidR="00C63AF2" w:rsidRDefault="00C63AF2" w:rsidP="009A7C44">
      <w:r>
        <w:t xml:space="preserve">La solution 1  paraît être la solution collant le plus au code de Xcast. Elle reste compacte et moyennement efficace. Nous verrons dans la suite que la solution 2 permet une meilleure efficacité dans les routeurs intermédiaires. On va donc tester les différentes solutions pour savoir combien de temps représente l’intégration de la deuxième solution et donc savoir si elle est viable. On verra dans la partie </w:t>
      </w:r>
      <w:r w:rsidRPr="000512D7">
        <w:rPr>
          <w:i/>
        </w:rPr>
        <w:t>4.2.1</w:t>
      </w:r>
      <w:r>
        <w:t xml:space="preserve"> les différentes étapes et algorithmes de parcours de l’arbre de routage sur l’exemple présenté Figure 4.</w:t>
      </w:r>
    </w:p>
    <w:p w:rsidR="00C63AF2" w:rsidRDefault="00C63AF2" w:rsidP="006631EF">
      <w:pPr>
        <w:pStyle w:val="Titre2"/>
      </w:pPr>
      <w:bookmarkStart w:id="32" w:name="_Toc221973232"/>
      <w:bookmarkStart w:id="33" w:name="_Toc222143698"/>
      <w:r>
        <w:t>Segmentation</w:t>
      </w:r>
      <w:bookmarkEnd w:id="32"/>
      <w:bookmarkEnd w:id="33"/>
    </w:p>
    <w:p w:rsidR="00C63AF2" w:rsidRDefault="00C63AF2" w:rsidP="00C63AF2">
      <w:r>
        <w:t>Il peut arriver que l’arbre de routage soit trop grand pour qu’il puisse être stocké entièrement dans un seul paquet TBXcast. Nous allons devoir le diviser en plusieurs arbres. Cette division se nomme la segmentation et sera incluse dans TBXcast à partir de la version 4. Le code correspondant à la  segmentation sera situé dans LibTBXcast. Tout comme la création de l’arbre, on proposera plusieurs algorithmes de segmentation de l’arbre. Chaque algorithme sera codé dans des fonctions différentes.</w:t>
      </w:r>
    </w:p>
    <w:p w:rsidR="00A3747D" w:rsidRDefault="00C63AF2" w:rsidP="00C63AF2">
      <w:pPr>
        <w:rPr>
          <w:rFonts w:eastAsia="Apple Symbols" w:hAnsi="Apple Symbols"/>
        </w:rPr>
      </w:pPr>
      <w:r>
        <w:t xml:space="preserve">La taille de l’arbre de routage est directement proportionnelle à son nombre de nœuds. En effet, l’arbre de routage peut contenir un nombre maximal </w:t>
      </w:r>
      <w:r>
        <w:rPr>
          <w:i/>
        </w:rPr>
        <w:t>n</w:t>
      </w:r>
      <w:r>
        <w:rPr>
          <w:i/>
          <w:vertAlign w:val="subscript"/>
        </w:rPr>
        <w:t>max</w:t>
      </w:r>
      <w:r>
        <w:t xml:space="preserve"> de nœuds, déterminé par l’espace disponible dans l’entête du paquet. Si l’arbre contient plus de </w:t>
      </w:r>
      <w:r>
        <w:rPr>
          <w:i/>
        </w:rPr>
        <w:t>n</w:t>
      </w:r>
      <w:r>
        <w:rPr>
          <w:i/>
          <w:vertAlign w:val="subscript"/>
        </w:rPr>
        <w:t xml:space="preserve">max  </w:t>
      </w:r>
      <w:r>
        <w:rPr>
          <w:rFonts w:eastAsia="Apple Symbols" w:hAnsi="Apple Symbols"/>
        </w:rPr>
        <w:t>n</w:t>
      </w:r>
      <w:r>
        <w:rPr>
          <w:rFonts w:eastAsia="Apple Symbols" w:hAnsi="Apple Symbols"/>
        </w:rPr>
        <w:t>œ</w:t>
      </w:r>
      <w:r>
        <w:rPr>
          <w:rFonts w:eastAsia="Apple Symbols" w:hAnsi="Apple Symbols"/>
        </w:rPr>
        <w:t xml:space="preserve">uds, il devra alors </w:t>
      </w:r>
      <w:r>
        <w:rPr>
          <w:rFonts w:eastAsia="Apple Symbols" w:hAnsi="Apple Symbols"/>
        </w:rPr>
        <w:t>ê</w:t>
      </w:r>
      <w:r>
        <w:rPr>
          <w:rFonts w:eastAsia="Apple Symbols" w:hAnsi="Apple Symbols"/>
        </w:rPr>
        <w:t>tre segment</w:t>
      </w:r>
      <w:r>
        <w:rPr>
          <w:rFonts w:eastAsia="Apple Symbols" w:hAnsi="Apple Symbols"/>
        </w:rPr>
        <w:t>é</w:t>
      </w:r>
      <w:r>
        <w:rPr>
          <w:rFonts w:eastAsia="Apple Symbols" w:hAnsi="Apple Symbols"/>
        </w:rPr>
        <w:t xml:space="preserve">. </w:t>
      </w:r>
    </w:p>
    <w:p w:rsidR="00C63AF2" w:rsidRDefault="00C63AF2" w:rsidP="00C63AF2">
      <w:r>
        <w:rPr>
          <w:rFonts w:eastAsia="Apple Symbols" w:hAnsi="Apple Symbols"/>
        </w:rPr>
        <w:lastRenderedPageBreak/>
        <w:t>Nous devons ainsi transformer l</w:t>
      </w:r>
      <w:r>
        <w:rPr>
          <w:rFonts w:eastAsia="Apple Symbols" w:hAnsi="Apple Symbols"/>
        </w:rPr>
        <w:t>’</w:t>
      </w:r>
      <w:r>
        <w:rPr>
          <w:rFonts w:eastAsia="Apple Symbols" w:hAnsi="Apple Symbols"/>
        </w:rPr>
        <w:t>arbre en une for</w:t>
      </w:r>
      <w:r>
        <w:rPr>
          <w:rFonts w:eastAsia="Apple Symbols" w:hAnsi="Apple Symbols"/>
        </w:rPr>
        <w:t>ê</w:t>
      </w:r>
      <w:r>
        <w:rPr>
          <w:rFonts w:eastAsia="Apple Symbols" w:hAnsi="Apple Symbols"/>
        </w:rPr>
        <w:t xml:space="preserve">t </w:t>
      </w:r>
      <w:r w:rsidRPr="00702B12">
        <w:rPr>
          <w:rFonts w:eastAsia="Apple Symbols" w:hAnsi="Apple Symbols"/>
          <w:b/>
        </w:rPr>
        <w:t>F</w:t>
      </w:r>
      <w:r>
        <w:rPr>
          <w:rFonts w:eastAsia="Apple Symbols" w:hAnsi="Apple Symbols"/>
        </w:rPr>
        <w:t>, de mani</w:t>
      </w:r>
      <w:r>
        <w:rPr>
          <w:rFonts w:eastAsia="Apple Symbols" w:hAnsi="Apple Symbols"/>
        </w:rPr>
        <w:t>è</w:t>
      </w:r>
      <w:r>
        <w:rPr>
          <w:rFonts w:eastAsia="Apple Symbols" w:hAnsi="Apple Symbols"/>
        </w:rPr>
        <w:t xml:space="preserve">re </w:t>
      </w:r>
      <w:r>
        <w:rPr>
          <w:rFonts w:eastAsia="Apple Symbols" w:hAnsi="Apple Symbols"/>
        </w:rPr>
        <w:t>à</w:t>
      </w:r>
      <w:r>
        <w:rPr>
          <w:rFonts w:eastAsia="Apple Symbols" w:hAnsi="Apple Symbols"/>
        </w:rPr>
        <w:t xml:space="preserve"> ce que tout arbre </w:t>
      </w:r>
      <w:r w:rsidRPr="00702B12">
        <w:rPr>
          <w:rFonts w:eastAsia="Apple Symbols" w:hAnsi="Apple Symbols"/>
          <w:b/>
        </w:rPr>
        <w:t>a</w:t>
      </w:r>
      <w:r>
        <w:rPr>
          <w:rFonts w:eastAsia="Apple Symbols" w:hAnsi="Apple Symbols"/>
        </w:rPr>
        <w:t xml:space="preserve"> </w:t>
      </w:r>
      <w:r>
        <w:rPr>
          <w:rFonts w:eastAsia="Apple Symbols" w:hAnsi="Apple Symbols"/>
        </w:rPr>
        <w:sym w:font="Symbol" w:char="F0CE"/>
      </w:r>
      <w:r>
        <w:rPr>
          <w:rFonts w:eastAsia="Apple Symbols" w:hAnsi="Apple Symbols"/>
        </w:rPr>
        <w:t xml:space="preserve"> </w:t>
      </w:r>
      <w:r w:rsidRPr="00702B12">
        <w:rPr>
          <w:rFonts w:eastAsia="Apple Symbols" w:hAnsi="Apple Symbols"/>
          <w:b/>
        </w:rPr>
        <w:t xml:space="preserve">F </w:t>
      </w:r>
      <w:r>
        <w:rPr>
          <w:rFonts w:eastAsia="Apple Symbols" w:hAnsi="Apple Symbols"/>
        </w:rPr>
        <w:t xml:space="preserve">contienne au maximum </w:t>
      </w:r>
      <w:r>
        <w:rPr>
          <w:i/>
        </w:rPr>
        <w:t>n</w:t>
      </w:r>
      <w:r>
        <w:rPr>
          <w:i/>
          <w:vertAlign w:val="subscript"/>
        </w:rPr>
        <w:t xml:space="preserve">max  </w:t>
      </w:r>
      <w:r>
        <w:t>nœuds.</w:t>
      </w:r>
    </w:p>
    <w:p w:rsidR="00C63AF2" w:rsidRDefault="00C63AF2" w:rsidP="00C63AF2">
      <w:r>
        <w:t>Nous proposons un premier algorithme de segmentation. Nous allons tout d’abord associer une valeur v</w:t>
      </w:r>
      <w:r>
        <w:rPr>
          <w:vertAlign w:val="subscript"/>
        </w:rPr>
        <w:t>n</w:t>
      </w:r>
      <w:r>
        <w:t xml:space="preserve"> à chaque nœud de l’arbre d’origine, suivant la formule récursive suivante:</w:t>
      </w:r>
    </w:p>
    <w:p w:rsidR="00C63AF2" w:rsidRDefault="00C63AF2" w:rsidP="00C63AF2">
      <w:pPr>
        <w:jc w:val="center"/>
      </w:pPr>
      <w:r w:rsidRPr="00836634">
        <w:rPr>
          <w:b/>
        </w:rPr>
        <w:t>v</w:t>
      </w:r>
      <w:r w:rsidRPr="00836634">
        <w:rPr>
          <w:b/>
          <w:vertAlign w:val="subscript"/>
        </w:rPr>
        <w:t>n</w:t>
      </w:r>
      <w:r w:rsidRPr="00836634">
        <w:rPr>
          <w:b/>
        </w:rPr>
        <w:t xml:space="preserve"> = 1 + ∑v</w:t>
      </w:r>
      <w:r w:rsidRPr="00836634">
        <w:rPr>
          <w:b/>
          <w:vertAlign w:val="subscript"/>
        </w:rPr>
        <w:t>f</w:t>
      </w:r>
      <w:r>
        <w:t xml:space="preserve">  avec </w:t>
      </w:r>
      <w:r w:rsidRPr="00B12180">
        <w:rPr>
          <w:b/>
        </w:rPr>
        <w:t>f</w:t>
      </w:r>
      <w:r>
        <w:t xml:space="preserve"> un fils de </w:t>
      </w:r>
      <w:r w:rsidRPr="00B12180">
        <w:rPr>
          <w:b/>
        </w:rPr>
        <w:t>n</w:t>
      </w:r>
      <w:r>
        <w:t xml:space="preserve"> dans l’arbre d’origine</w:t>
      </w:r>
    </w:p>
    <w:p w:rsidR="00C63AF2" w:rsidRDefault="00C63AF2" w:rsidP="00B321F4">
      <w:r>
        <w:t>Suite à cette valuation, le nœud n ayant la plus grande valeur v, inférieure ou égale à</w:t>
      </w:r>
      <w:r>
        <w:rPr>
          <w:i/>
        </w:rPr>
        <w:t xml:space="preserve"> n</w:t>
      </w:r>
      <w:r>
        <w:rPr>
          <w:i/>
          <w:vertAlign w:val="subscript"/>
        </w:rPr>
        <w:t>max</w:t>
      </w:r>
      <w:r>
        <w:t xml:space="preserve"> est choisi. Le sous-arbre de racine n est alors ajouté à la forêt F. On répète l’étape jusqu’à ce que l’arbre d’origine soit vide. Nous proposons ci-dessous l’algorithme en pseudo-code.</w:t>
      </w:r>
    </w:p>
    <w:p w:rsidR="00C63AF2" w:rsidRDefault="00C63AF2" w:rsidP="00C63AF2">
      <w:pPr>
        <w:pStyle w:val="Style1"/>
      </w:pPr>
      <w:r>
        <w:t xml:space="preserve">En entrée : un arbre couvrant T ayant plus de </w:t>
      </w:r>
      <w:r>
        <w:rPr>
          <w:i/>
        </w:rPr>
        <w:t>n</w:t>
      </w:r>
      <w:r>
        <w:rPr>
          <w:i/>
          <w:vertAlign w:val="subscript"/>
        </w:rPr>
        <w:t>max</w:t>
      </w:r>
      <w:r>
        <w:t xml:space="preserve"> noeuds</w:t>
      </w:r>
    </w:p>
    <w:p w:rsidR="00C63AF2" w:rsidRDefault="00C63AF2" w:rsidP="00C63AF2">
      <w:pPr>
        <w:pStyle w:val="Style1"/>
      </w:pPr>
      <w:r>
        <w:t xml:space="preserve">En sortie : une forêt F d’arbre ayant moins de </w:t>
      </w:r>
      <w:r>
        <w:rPr>
          <w:i/>
        </w:rPr>
        <w:t>n</w:t>
      </w:r>
      <w:r>
        <w:rPr>
          <w:i/>
          <w:vertAlign w:val="subscript"/>
        </w:rPr>
        <w:t>max</w:t>
      </w:r>
      <w:r>
        <w:t xml:space="preserve"> noeuds</w:t>
      </w:r>
    </w:p>
    <w:p w:rsidR="00C63AF2" w:rsidRDefault="00C63AF2" w:rsidP="00C63AF2">
      <w:pPr>
        <w:pStyle w:val="Style1"/>
      </w:pPr>
    </w:p>
    <w:p w:rsidR="00C63AF2" w:rsidRDefault="00C63AF2" w:rsidP="00C63AF2">
      <w:pPr>
        <w:pStyle w:val="Style1"/>
      </w:pPr>
      <w:r>
        <w:t>F = vide</w:t>
      </w:r>
    </w:p>
    <w:p w:rsidR="00C63AF2" w:rsidRDefault="00C63AF2" w:rsidP="00C63AF2">
      <w:pPr>
        <w:pStyle w:val="Style1"/>
      </w:pPr>
      <w:r>
        <w:t>Tant que T != vide faire</w:t>
      </w:r>
    </w:p>
    <w:p w:rsidR="00C63AF2" w:rsidRDefault="00C63AF2" w:rsidP="00C63AF2">
      <w:pPr>
        <w:pStyle w:val="Style1"/>
      </w:pPr>
      <w:r>
        <w:tab/>
        <w:t>Pour chaque noeud n de T faire</w:t>
      </w:r>
    </w:p>
    <w:p w:rsidR="00C63AF2" w:rsidRDefault="00C63AF2" w:rsidP="00C63AF2">
      <w:pPr>
        <w:pStyle w:val="Style1"/>
      </w:pPr>
      <w:r>
        <w:tab/>
      </w:r>
      <w:r>
        <w:tab/>
        <w:t>Calculer la valeur vn associée au noeud n</w:t>
      </w:r>
    </w:p>
    <w:p w:rsidR="00C63AF2" w:rsidRDefault="00C63AF2" w:rsidP="00C63AF2">
      <w:pPr>
        <w:pStyle w:val="Style1"/>
      </w:pPr>
      <w:r>
        <w:tab/>
        <w:t>Fin Pour</w:t>
      </w:r>
    </w:p>
    <w:p w:rsidR="00C63AF2" w:rsidRDefault="00C63AF2" w:rsidP="00C63AF2">
      <w:pPr>
        <w:pStyle w:val="Style1"/>
      </w:pPr>
    </w:p>
    <w:p w:rsidR="00C63AF2" w:rsidRDefault="00C63AF2" w:rsidP="00C63AF2">
      <w:pPr>
        <w:pStyle w:val="Style1"/>
      </w:pPr>
      <w:r>
        <w:tab/>
        <w:t xml:space="preserve">n* = le noeud de T ayant la plus grande valeur inférieure ou égale à </w:t>
      </w:r>
      <w:r>
        <w:rPr>
          <w:i/>
        </w:rPr>
        <w:t>n</w:t>
      </w:r>
      <w:r>
        <w:rPr>
          <w:i/>
          <w:vertAlign w:val="subscript"/>
        </w:rPr>
        <w:t>max</w:t>
      </w:r>
      <w:r>
        <w:t xml:space="preserve">  </w:t>
      </w:r>
    </w:p>
    <w:p w:rsidR="00C63AF2" w:rsidRDefault="00C63AF2" w:rsidP="00C63AF2">
      <w:pPr>
        <w:pStyle w:val="Style1"/>
      </w:pPr>
      <w:r>
        <w:tab/>
        <w:t>t* = le sous-arbre de T enraciné en n*</w:t>
      </w:r>
    </w:p>
    <w:p w:rsidR="00C63AF2" w:rsidRDefault="00C63AF2" w:rsidP="00C63AF2">
      <w:pPr>
        <w:pStyle w:val="Style1"/>
      </w:pPr>
      <w:r>
        <w:tab/>
        <w:t>Ajouter à t* un plus court chemin de la racine de T au noeud n*</w:t>
      </w:r>
    </w:p>
    <w:p w:rsidR="00C63AF2" w:rsidRDefault="00C63AF2" w:rsidP="00C63AF2">
      <w:pPr>
        <w:pStyle w:val="Style1"/>
      </w:pPr>
      <w:r>
        <w:tab/>
        <w:t>Ajouter t* à F</w:t>
      </w:r>
    </w:p>
    <w:p w:rsidR="00C63AF2" w:rsidRDefault="00C63AF2" w:rsidP="00C63AF2">
      <w:pPr>
        <w:pStyle w:val="Style1"/>
      </w:pPr>
      <w:r>
        <w:tab/>
        <w:t>Enlever de T les membres du sous-arbre de t*</w:t>
      </w:r>
    </w:p>
    <w:p w:rsidR="00C63AF2" w:rsidRDefault="00C63AF2" w:rsidP="00C63AF2">
      <w:pPr>
        <w:pStyle w:val="Style1"/>
      </w:pPr>
      <w:r>
        <w:t>Fin Tant que</w:t>
      </w:r>
    </w:p>
    <w:p w:rsidR="00586D5D" w:rsidRDefault="00586D5D" w:rsidP="00586D5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eastAsia="Times New Roman" w:hAnsi="Times New Roman"/>
          <w:color w:val="auto"/>
          <w:sz w:val="20"/>
        </w:rPr>
      </w:pPr>
    </w:p>
    <w:p w:rsidR="000C3E7E" w:rsidRDefault="000C3E7E">
      <w:pPr>
        <w:spacing w:line="276" w:lineRule="auto"/>
        <w:jc w:val="left"/>
        <w:rPr>
          <w:rFonts w:asciiTheme="majorHAnsi" w:eastAsiaTheme="majorEastAsia" w:hAnsiTheme="majorHAnsi" w:cstheme="majorBidi"/>
          <w:b/>
          <w:bCs/>
          <w:sz w:val="40"/>
          <w:szCs w:val="28"/>
        </w:rPr>
      </w:pPr>
      <w:bookmarkStart w:id="34" w:name="_Toc222143699"/>
      <w:r>
        <w:br w:type="page"/>
      </w:r>
    </w:p>
    <w:p w:rsidR="00586D5D" w:rsidRDefault="00586D5D" w:rsidP="009C7FA6">
      <w:pPr>
        <w:pStyle w:val="Titre1"/>
      </w:pPr>
      <w:r w:rsidRPr="001F074D">
        <w:lastRenderedPageBreak/>
        <w:t>Routage d’un paquet TBXcast</w:t>
      </w:r>
      <w:bookmarkEnd w:id="34"/>
    </w:p>
    <w:p w:rsidR="00705448" w:rsidRDefault="006F06AF" w:rsidP="00705448">
      <w:r>
        <w:t>Dans TBXcast, l</w:t>
      </w:r>
      <w:r w:rsidR="00705448">
        <w:t>e routage d’un paquet présente deux aspects :</w:t>
      </w:r>
    </w:p>
    <w:p w:rsidR="00705448" w:rsidRDefault="00705448" w:rsidP="00B4469C">
      <w:pPr>
        <w:pStyle w:val="Paragraphedeliste"/>
      </w:pPr>
      <w:r>
        <w:t>La manière dont le paquet est acheminé vers le routeur suivant</w:t>
      </w:r>
    </w:p>
    <w:p w:rsidR="00705448" w:rsidRDefault="00705448" w:rsidP="00B4469C">
      <w:pPr>
        <w:pStyle w:val="Paragraphedeliste"/>
      </w:pPr>
      <w:r>
        <w:t>La manière dont un routeur analyse et traite l’arbre en vue de la réexpédition du paquet</w:t>
      </w:r>
    </w:p>
    <w:p w:rsidR="0057036E" w:rsidRDefault="00517D97" w:rsidP="0057036E">
      <w:r>
        <w:t xml:space="preserve">Le premier point soulève la question de l’homogénéité du réseau : tous les routeurs supportent-ils TBXcast ? </w:t>
      </w:r>
      <w:r w:rsidR="008E0A58" w:rsidRPr="00DD704F">
        <w:t>Q</w:t>
      </w:r>
      <w:r w:rsidRPr="00DD704F">
        <w:t>ue faut-il</w:t>
      </w:r>
      <w:r>
        <w:t xml:space="preserve"> faire si ce n’est pas le cas ?</w:t>
      </w:r>
      <w:r w:rsidR="00413D90">
        <w:t xml:space="preserve"> Ce sont des questions sur les</w:t>
      </w:r>
      <w:r w:rsidR="008631E5">
        <w:t xml:space="preserve">quelles nous nous sommes </w:t>
      </w:r>
      <w:r w:rsidR="008631E5" w:rsidRPr="00DD704F">
        <w:t>penché</w:t>
      </w:r>
      <w:r w:rsidR="00A1626D" w:rsidRPr="00DD704F">
        <w:t>s</w:t>
      </w:r>
      <w:r w:rsidR="00413D90">
        <w:t xml:space="preserve">, et notre analyse est présentée ci-après en partie </w:t>
      </w:r>
      <w:r w:rsidR="008E49B2">
        <w:t>4.1.</w:t>
      </w:r>
    </w:p>
    <w:p w:rsidR="008E49B2" w:rsidRPr="00705448" w:rsidRDefault="008E49B2" w:rsidP="0057036E">
      <w:r>
        <w:t>Le deuxième point relève du parcours de l’arbre de routage</w:t>
      </w:r>
      <w:r w:rsidR="002072D6">
        <w:t>, et des algorithmes de parcours seront décrits en partie 4.2.</w:t>
      </w:r>
    </w:p>
    <w:p w:rsidR="00A268D1" w:rsidRDefault="00A268D1" w:rsidP="009C7FA6">
      <w:pPr>
        <w:pStyle w:val="Titre2"/>
      </w:pPr>
      <w:bookmarkStart w:id="35" w:name="_Toc222143700"/>
      <w:r>
        <w:t>TBXcast dans un réseau non-homogène</w:t>
      </w:r>
      <w:bookmarkEnd w:id="35"/>
    </w:p>
    <w:p w:rsidR="00A268D1" w:rsidRDefault="00A268D1" w:rsidP="00A268D1">
      <w:r>
        <w:t xml:space="preserve">Par « réseau non-homogène », nous entendons le non-support du protocole TBXcast par un ou plusieurs </w:t>
      </w:r>
      <w:r w:rsidR="009252FD">
        <w:t>routeurs constituant ce réseau.</w:t>
      </w:r>
      <w:r>
        <w:t xml:space="preserve"> Nous nous sommes penchés sur ce problème pour les raison suivantes :</w:t>
      </w:r>
    </w:p>
    <w:p w:rsidR="00A268D1" w:rsidRDefault="00A268D1" w:rsidP="00B4469C">
      <w:pPr>
        <w:pStyle w:val="Paragraphedeliste"/>
      </w:pPr>
      <w:r>
        <w:t>TBXcast étant un protocole expérimental, et ne risquant pas d’être largement utilisé à court terme, on se doit de considérer le cas où la plupart des routeurs du réseau ne sont pas équipés du driver TBXcast</w:t>
      </w:r>
    </w:p>
    <w:p w:rsidR="00402858" w:rsidRDefault="00A268D1" w:rsidP="00B4469C">
      <w:pPr>
        <w:pStyle w:val="Paragraphedeliste"/>
      </w:pPr>
      <w:r>
        <w:t>Comme nous l’avons</w:t>
      </w:r>
      <w:r w:rsidR="00B74758">
        <w:t xml:space="preserve"> vu </w:t>
      </w:r>
      <w:r>
        <w:t>dans la partie précédente, les nœuds de branchement explicités dans l’arbre supportent TBXcast, et on souhaiterait que le transport des informations entre ces nœuds soit transparent (on se base directement sur de l’unicast).</w:t>
      </w:r>
    </w:p>
    <w:p w:rsidR="00A268D1" w:rsidRDefault="00A268D1" w:rsidP="009C7FA6">
      <w:pPr>
        <w:pStyle w:val="Titre3"/>
      </w:pPr>
      <w:bookmarkStart w:id="36" w:name="_Toc222143701"/>
      <w:r>
        <w:t>Une première approche</w:t>
      </w:r>
      <w:bookmarkEnd w:id="36"/>
    </w:p>
    <w:p w:rsidR="00A268D1" w:rsidRDefault="00A268D1" w:rsidP="00A268D1">
      <w:r>
        <w:t>Pour réaliser notre protocole, nous nous basons sur Xcast qui lui-même implémente un pseudo-device (cf. rapport de spécification fonctionnelle). Pour rappel, le système redirige les données vers ce pseudo device si et seulement si l’adresse de destination du paquet IPv6 entrant est à « Xcast_All_Routers</w:t>
      </w:r>
      <w:r w:rsidR="005041E5">
        <w:rPr>
          <w:rStyle w:val="Appelnotedebasdep"/>
        </w:rPr>
        <w:footnoteReference w:id="10"/>
      </w:r>
      <w:r>
        <w:t> ». Ayant décidé de se baser sur Xcast, nous devo</w:t>
      </w:r>
      <w:r w:rsidR="0093528B">
        <w:t xml:space="preserve">ns nous soumettre à son </w:t>
      </w:r>
      <w:r w:rsidR="0093528B" w:rsidRPr="0086673A">
        <w:t>archit</w:t>
      </w:r>
      <w:r w:rsidRPr="0086673A">
        <w:t>ecture.</w:t>
      </w:r>
    </w:p>
    <w:p w:rsidR="00A268D1" w:rsidRPr="006C6CB9" w:rsidRDefault="00A268D1" w:rsidP="00A268D1">
      <w:r>
        <w:t xml:space="preserve">Ainsi, nous avions envisagé la solution suivante (Figure </w:t>
      </w:r>
      <w:r w:rsidR="00616C83">
        <w:t>7</w:t>
      </w:r>
      <w:r>
        <w:t xml:space="preserve">) qui consiste à simplement mettre l’adresse du routeur suivant </w:t>
      </w:r>
      <w:r w:rsidR="00533F1F">
        <w:t xml:space="preserve">significatif </w:t>
      </w:r>
      <w:r w:rsidRPr="00F71976">
        <w:rPr>
          <w:b/>
        </w:rPr>
        <w:t xml:space="preserve">supportant </w:t>
      </w:r>
      <w:r>
        <w:rPr>
          <w:b/>
        </w:rPr>
        <w:t xml:space="preserve">TBXcast </w:t>
      </w:r>
      <w:r>
        <w:t>dans le champ de destination de l’entête du paquet, et nous reposer sur les tables de routage des routeurs intermédiaires pour le bon acheminement du paquet.</w:t>
      </w:r>
    </w:p>
    <w:p w:rsidR="00A268D1" w:rsidRDefault="00A268D1" w:rsidP="00A268D1">
      <w:pPr>
        <w:keepNext/>
      </w:pPr>
      <w:r>
        <w:rPr>
          <w:noProof/>
          <w:lang w:eastAsia="fr-FR"/>
        </w:rPr>
        <w:drawing>
          <wp:inline distT="0" distB="0" distL="0" distR="0">
            <wp:extent cx="6046733" cy="1743075"/>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6063963" cy="1748042"/>
                    </a:xfrm>
                    <a:prstGeom prst="rect">
                      <a:avLst/>
                    </a:prstGeom>
                    <a:noFill/>
                  </pic:spPr>
                </pic:pic>
              </a:graphicData>
            </a:graphic>
          </wp:inline>
        </w:drawing>
      </w:r>
    </w:p>
    <w:p w:rsidR="00A268D1" w:rsidRDefault="00A268D1" w:rsidP="00A268D1">
      <w:pPr>
        <w:pStyle w:val="Lgende"/>
      </w:pPr>
      <w:bookmarkStart w:id="37" w:name="_Toc221639404"/>
      <w:bookmarkStart w:id="38" w:name="_Toc222317836"/>
      <w:r>
        <w:t xml:space="preserve">Figure </w:t>
      </w:r>
      <w:fldSimple w:instr=" SEQ Figure \* ARABIC ">
        <w:r w:rsidR="00C467DF">
          <w:rPr>
            <w:noProof/>
          </w:rPr>
          <w:t>7</w:t>
        </w:r>
      </w:fldSimple>
      <w:r>
        <w:t xml:space="preserve"> : une première (fausse) solution</w:t>
      </w:r>
      <w:bookmarkEnd w:id="37"/>
      <w:bookmarkEnd w:id="38"/>
    </w:p>
    <w:p w:rsidR="00A268D1" w:rsidRDefault="00A268D1" w:rsidP="00A268D1">
      <w:r>
        <w:lastRenderedPageBreak/>
        <w:t xml:space="preserve">Cette solution est donc </w:t>
      </w:r>
      <w:r w:rsidR="00F35418">
        <w:t xml:space="preserve">(presque) </w:t>
      </w:r>
      <w:r>
        <w:t>fausse au</w:t>
      </w:r>
      <w:r w:rsidR="0039183B">
        <w:t>x</w:t>
      </w:r>
      <w:r>
        <w:t xml:space="preserve"> vu</w:t>
      </w:r>
      <w:r w:rsidR="0039183B">
        <w:t>es</w:t>
      </w:r>
      <w:r>
        <w:t xml:space="preserve"> de ce que l’on a précisé : afin que le paquet soit pris en considération par le driver TBXcast, il faut laisser « TBXcast_All_Routers » dans le champ </w:t>
      </w:r>
      <w:r w:rsidR="0026514B">
        <w:t xml:space="preserve">adresse de </w:t>
      </w:r>
      <w:r>
        <w:t xml:space="preserve">destination du paquet IPv6. Le paquet serait bien arrivé au bon routeur (X2 sur la </w:t>
      </w:r>
      <w:r w:rsidRPr="00DD704F">
        <w:t xml:space="preserve">Figure </w:t>
      </w:r>
      <w:r w:rsidR="00961B85" w:rsidRPr="00DD704F">
        <w:t>7</w:t>
      </w:r>
      <w:r>
        <w:t>), mais il aurait été détruit car le protocole correspondant à l’extension d’entête (en l’occurrence TBXcast) n’aurait pas été reconnu par l’interface réseau standard.</w:t>
      </w:r>
    </w:p>
    <w:p w:rsidR="0097519F" w:rsidRDefault="0097519F" w:rsidP="00A268D1">
      <w:r>
        <w:t>Il existe néanmoins une alternative dans laquelle une adresse IP peut être spécifiée dans le champ destination de l’entête IPv6. C’est possible dans le cas où très peu de routeurs T</w:t>
      </w:r>
      <w:r w:rsidR="0070529A">
        <w:t>BXcast</w:t>
      </w:r>
      <w:r w:rsidR="006154CE">
        <w:t xml:space="preserve"> sont présents par réseau, </w:t>
      </w:r>
      <w:r w:rsidR="006154CE" w:rsidRPr="00DD704F">
        <w:t>voir</w:t>
      </w:r>
      <w:r w:rsidR="0070529A" w:rsidRPr="00DD704F">
        <w:t xml:space="preserve"> un</w:t>
      </w:r>
      <w:r w:rsidR="0070529A">
        <w:t xml:space="preserve"> unique routeur dans un sous-réseau donné. Dans ce cas-là, le routeur TBXcast agirait comme un « serveur »</w:t>
      </w:r>
      <w:r w:rsidR="00FD7FCA">
        <w:t xml:space="preserve"> vis-à-vis des autres routeurs, dans le sens ou ces derniers </w:t>
      </w:r>
      <w:r w:rsidR="00F26F3E">
        <w:t>connaîtraient</w:t>
      </w:r>
      <w:r w:rsidR="00FD7FCA">
        <w:t xml:space="preserve"> l’adresse spéciale d</w:t>
      </w:r>
      <w:r w:rsidR="001E3946">
        <w:t>e</w:t>
      </w:r>
      <w:r w:rsidR="00FD7FCA">
        <w:t xml:space="preserve"> </w:t>
      </w:r>
      <w:r w:rsidR="001E3946">
        <w:t xml:space="preserve">l’unique </w:t>
      </w:r>
      <w:r w:rsidR="00FD7FCA">
        <w:t>routeur TBXcast (</w:t>
      </w:r>
      <w:r w:rsidR="003E0A29">
        <w:t>cette</w:t>
      </w:r>
      <w:r w:rsidR="00FD7FCA">
        <w:t xml:space="preserve"> solution est détaillée au point 11.5 du RFC5058).</w:t>
      </w:r>
      <w:r w:rsidR="008F5929">
        <w:t xml:space="preserve"> Même si cette approche ne nous semble pas prioritaire, il est bon de savoir qu’elle existe pour la suite.</w:t>
      </w:r>
    </w:p>
    <w:p w:rsidR="00A268D1" w:rsidRDefault="00203827" w:rsidP="00A268D1">
      <w:r>
        <w:t>De manière générale, n</w:t>
      </w:r>
      <w:r w:rsidR="00A268D1">
        <w:t>e voulant pas nous restreindre au cas d’un réseau homogène comme justifié en introduction, nous avons envisagé une nouvelle solution.</w:t>
      </w:r>
    </w:p>
    <w:p w:rsidR="00A268D1" w:rsidRDefault="00A268D1" w:rsidP="009C7FA6">
      <w:pPr>
        <w:pStyle w:val="Titre3"/>
      </w:pPr>
      <w:bookmarkStart w:id="39" w:name="_Toc222143702"/>
      <w:r>
        <w:t>Le tunneling</w:t>
      </w:r>
      <w:bookmarkEnd w:id="39"/>
    </w:p>
    <w:p w:rsidR="00A268D1" w:rsidRDefault="00A268D1" w:rsidP="00A268D1">
      <w:r>
        <w:t>Le tunneling est une notion qui nous est plutôt familière. En effet, lorsque nous avons étudié en détail les fonctionnalités de Xcast (RFC5058), nous avons vu la possibilité de traverser des routeurs ne supportant pas Xcast : c’est le tunneling IPv6.</w:t>
      </w:r>
    </w:p>
    <w:p w:rsidR="00A268D1" w:rsidRDefault="00A268D1" w:rsidP="00A268D1">
      <w:r>
        <w:t xml:space="preserve">En premier lieu, nous nous sommes </w:t>
      </w:r>
      <w:r w:rsidR="006F6F9E">
        <w:t>dit</w:t>
      </w:r>
      <w:r>
        <w:t xml:space="preserve"> que le tunneling ne serait pas nécessaire car dans TBXcast tous les routeurs de branchement sont connus à l’avance dans l’arbre, contrairement à Xcast où les routeurs suivants ne le sont pas. Au vu du problème précédent, nous nous sommes intéressés au tunneling de manière plus précise et nous allons donc le présenter ici tel qu’il est implémenté dans Xcast.</w:t>
      </w:r>
    </w:p>
    <w:p w:rsidR="00A268D1" w:rsidRDefault="00A268D1" w:rsidP="009C7FA6">
      <w:pPr>
        <w:pStyle w:val="Titre3"/>
      </w:pPr>
      <w:bookmarkStart w:id="40" w:name="_Toc222143703"/>
      <w:r>
        <w:t>Packet tunneling IPv6</w:t>
      </w:r>
      <w:bookmarkEnd w:id="40"/>
    </w:p>
    <w:p w:rsidR="00A268D1" w:rsidRDefault="00A268D1" w:rsidP="00A268D1">
      <w:r>
        <w:t xml:space="preserve">Le protocole IPv6 offre, par nature, une possibilité de tunneling. Il consiste à encapsuler un paquet IPv6 (entête plus charge utile) dans </w:t>
      </w:r>
      <w:r w:rsidR="00001F62">
        <w:t>le champ de données d’un autre paquet IPv6</w:t>
      </w:r>
      <w:r>
        <w:t xml:space="preserve">. L’entête du paquet </w:t>
      </w:r>
      <w:r w:rsidRPr="00E5608E">
        <w:rPr>
          <w:b/>
        </w:rPr>
        <w:t>encapsulé</w:t>
      </w:r>
      <w:r>
        <w:t xml:space="preserve"> est appelé « inner IP header», et son nouvel entête « outer IP header ».</w:t>
      </w:r>
    </w:p>
    <w:p w:rsidR="00A268D1" w:rsidRDefault="00A268D1" w:rsidP="00A268D1">
      <w:pPr>
        <w:rPr>
          <w:noProof/>
          <w:lang w:eastAsia="fr-FR"/>
        </w:rPr>
      </w:pPr>
      <w:r>
        <w:t xml:space="preserve">Tant que le paquet n’a pas atteint la destination correspondant à l’adresse de destination spécifiée dans le nouvel entête, les routeurs intermédiaires vont le transférer jusqu’au routeur désiré qui est la sortie du tunnel. Seul ce routeur pourra alors </w:t>
      </w:r>
      <w:r w:rsidRPr="00307FD3">
        <w:rPr>
          <w:b/>
        </w:rPr>
        <w:t>décapsuler</w:t>
      </w:r>
      <w:r>
        <w:t xml:space="preserve"> ce paquet et le traiter comme s’il venait de le recevoir avec son entête original.</w:t>
      </w:r>
      <w:r w:rsidRPr="0077505D">
        <w:rPr>
          <w:noProof/>
          <w:lang w:eastAsia="fr-FR"/>
        </w:rPr>
        <w:t xml:space="preserve"> </w:t>
      </w:r>
      <w:r>
        <w:rPr>
          <w:noProof/>
          <w:lang w:eastAsia="fr-FR"/>
        </w:rPr>
        <w:t xml:space="preserve">(voir </w:t>
      </w:r>
      <w:r w:rsidRPr="00DD704F">
        <w:rPr>
          <w:noProof/>
          <w:lang w:eastAsia="fr-FR"/>
        </w:rPr>
        <w:t xml:space="preserve">Figure </w:t>
      </w:r>
      <w:r w:rsidR="00961B85" w:rsidRPr="00DD704F">
        <w:rPr>
          <w:noProof/>
          <w:lang w:eastAsia="fr-FR"/>
        </w:rPr>
        <w:t>8</w:t>
      </w:r>
      <w:r>
        <w:rPr>
          <w:noProof/>
          <w:lang w:eastAsia="fr-FR"/>
        </w:rPr>
        <w:t>)</w:t>
      </w:r>
    </w:p>
    <w:p w:rsidR="00A268D1" w:rsidRDefault="00A268D1" w:rsidP="000C3E7E">
      <w:pPr>
        <w:keepNext/>
        <w:jc w:val="center"/>
      </w:pPr>
      <w:r>
        <w:rPr>
          <w:noProof/>
          <w:lang w:eastAsia="fr-FR"/>
        </w:rPr>
        <w:drawing>
          <wp:inline distT="0" distB="0" distL="0" distR="0">
            <wp:extent cx="3742660" cy="2360536"/>
            <wp:effectExtent l="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3760130" cy="2371555"/>
                    </a:xfrm>
                    <a:prstGeom prst="rect">
                      <a:avLst/>
                    </a:prstGeom>
                    <a:noFill/>
                  </pic:spPr>
                </pic:pic>
              </a:graphicData>
            </a:graphic>
          </wp:inline>
        </w:drawing>
      </w:r>
    </w:p>
    <w:p w:rsidR="00A268D1" w:rsidRDefault="00A268D1" w:rsidP="00A268D1">
      <w:pPr>
        <w:pStyle w:val="Lgende"/>
      </w:pPr>
      <w:bookmarkStart w:id="41" w:name="_Toc221639405"/>
      <w:bookmarkStart w:id="42" w:name="_Toc222317837"/>
      <w:r>
        <w:t xml:space="preserve">Figure </w:t>
      </w:r>
      <w:fldSimple w:instr=" SEQ Figure \* ARABIC ">
        <w:r w:rsidR="00C467DF">
          <w:rPr>
            <w:noProof/>
          </w:rPr>
          <w:t>8</w:t>
        </w:r>
      </w:fldSimple>
      <w:r>
        <w:t xml:space="preserve"> : encapsulation et tunneling dans IPv6</w:t>
      </w:r>
      <w:bookmarkEnd w:id="41"/>
      <w:bookmarkEnd w:id="42"/>
    </w:p>
    <w:p w:rsidR="00A268D1" w:rsidRDefault="006F645D" w:rsidP="000A17D6">
      <w:r>
        <w:t>Le tunneling dans IPv6 et plus spécifiquement dans Xcast a été étudié dans la salle d’expérimentation</w:t>
      </w:r>
      <w:r w:rsidR="0020375F">
        <w:t>, et cette analyse nous a aidé à élaborer cette partie du rapport</w:t>
      </w:r>
      <w:r>
        <w:t>. Se référer à l’annexe 2 pour les détails.</w:t>
      </w:r>
    </w:p>
    <w:p w:rsidR="00A268D1" w:rsidRDefault="00A268D1" w:rsidP="009C7FA6">
      <w:pPr>
        <w:pStyle w:val="Titre3"/>
      </w:pPr>
      <w:bookmarkStart w:id="43" w:name="_Toc222143704"/>
      <w:r>
        <w:lastRenderedPageBreak/>
        <w:t>Tunneling dans TBXcast</w:t>
      </w:r>
      <w:bookmarkEnd w:id="43"/>
    </w:p>
    <w:p w:rsidR="00A268D1" w:rsidRDefault="00A268D1" w:rsidP="00A268D1">
      <w:r>
        <w:t xml:space="preserve">Compte tenu de la nature de TBXcast, qui est un protocole de routage </w:t>
      </w:r>
      <w:r w:rsidRPr="00FC4095">
        <w:rPr>
          <w:b/>
        </w:rPr>
        <w:t>explicite</w:t>
      </w:r>
      <w:r>
        <w:t>, on peut supposer qu’il existera en général un grand nombre de routeurs intermédiaires entre deux nœuds de branchement significatifs. En effet, les protocoles de routage explicite trouvent leur intérêt lorsque les destinataires sont clairsemés.</w:t>
      </w:r>
    </w:p>
    <w:p w:rsidR="00A268D1" w:rsidRPr="00A268D1" w:rsidRDefault="00A268D1" w:rsidP="00A268D1">
      <w:r>
        <w:t xml:space="preserve">Ainsi, le tunneling est tout à fait adapté à la circulation des paquets entre les routeurs intermédiaires, qui de plus supportent tous l’unicast. C’est pourquoi nous avons décidé d’utiliser l’encapsulation IPv6 pour </w:t>
      </w:r>
      <w:r w:rsidRPr="00D9000B">
        <w:rPr>
          <w:b/>
        </w:rPr>
        <w:t>chaque transfert</w:t>
      </w:r>
      <w:r>
        <w:t xml:space="preserve"> et de ne pas le limiter aux seules zones non-homogènes du réseau.</w:t>
      </w:r>
    </w:p>
    <w:p w:rsidR="00586D5D" w:rsidRPr="0039598F" w:rsidRDefault="0039598F" w:rsidP="009C7FA6">
      <w:pPr>
        <w:pStyle w:val="Titre2"/>
      </w:pPr>
      <w:bookmarkStart w:id="44" w:name="_Toc222143705"/>
      <w:r>
        <w:t>Analyse de l’entête et de l’arbre par un routeur</w:t>
      </w:r>
      <w:bookmarkEnd w:id="44"/>
    </w:p>
    <w:p w:rsidR="00423B06" w:rsidRPr="001F074D" w:rsidRDefault="00423B06" w:rsidP="00423B06">
      <w:r w:rsidRPr="001F074D">
        <w:t>Dans les routeurs de branchement décrits dans l’arbre de routage, les paquets TBXcast doivent subir un traitement spécifique qui sera effectué par le driver TBXcast après l’arrivée du paquet dans le routeur.</w:t>
      </w:r>
    </w:p>
    <w:p w:rsidR="00423B06" w:rsidRPr="001F074D" w:rsidRDefault="00423B06" w:rsidP="00423B06">
      <w:r w:rsidRPr="001F074D">
        <w:t>Le traitement du paquet va être similaire à celui effectué dans Xcast, le principe étant de faire circuler le paquet vers les bons routeurs pour qu’il arrive aux destinations</w:t>
      </w:r>
      <w:r>
        <w:t xml:space="preserve"> voulues</w:t>
      </w:r>
      <w:r w:rsidRPr="001F074D">
        <w:t>.</w:t>
      </w:r>
    </w:p>
    <w:p w:rsidR="00423B06" w:rsidRDefault="00423B06" w:rsidP="00423B06">
      <w:r w:rsidRPr="001F074D">
        <w:t xml:space="preserve">Le paquet reçu contient l’arbre de routage, on peut donc trouver les fils du routeur courant dans cet arbre. Pour chacun de ces fils, </w:t>
      </w:r>
      <w:r>
        <w:t xml:space="preserve">il faut différencier deux cas : </w:t>
      </w:r>
    </w:p>
    <w:p w:rsidR="00423B06" w:rsidRDefault="00423B06" w:rsidP="00B4469C">
      <w:pPr>
        <w:pStyle w:val="Paragraphedeliste"/>
      </w:pPr>
      <w:r>
        <w:t>Le fils est une feuille de l’arbre</w:t>
      </w:r>
    </w:p>
    <w:p w:rsidR="00423B06" w:rsidRPr="001F074D" w:rsidRDefault="00423B06" w:rsidP="00B4469C">
      <w:pPr>
        <w:pStyle w:val="Paragraphedeliste"/>
      </w:pPr>
      <w:r>
        <w:t>Le fils est un nœud de branchement</w:t>
      </w:r>
    </w:p>
    <w:p w:rsidR="00423B06" w:rsidRPr="001F074D" w:rsidRDefault="00423B06" w:rsidP="00423B06">
      <w:r w:rsidRPr="001F074D">
        <w:t xml:space="preserve">Si c’est un nœud de branchement, on va envoyer un nouveau paquet TBXcast contenant les mêmes données que le paquet reçu et en remplaçant l’arbre de routage par le nouveau sous-arbre qui aura pour racine le nœud fils auquel on envoie le paquet. Ce paquet </w:t>
      </w:r>
      <w:r>
        <w:t>sera</w:t>
      </w:r>
      <w:r w:rsidRPr="001F074D">
        <w:t xml:space="preserve"> ensuite encapsulé dans un pa</w:t>
      </w:r>
      <w:r>
        <w:t xml:space="preserve">quet IPv6 comme expliqué dans la </w:t>
      </w:r>
      <w:r w:rsidRPr="006D255B">
        <w:t>partie 4.1</w:t>
      </w:r>
      <w:r w:rsidRPr="001F074D">
        <w:t xml:space="preserve"> et </w:t>
      </w:r>
      <w:r>
        <w:t>sera</w:t>
      </w:r>
      <w:r w:rsidRPr="001F074D">
        <w:t xml:space="preserve"> envoyé à l’adresse du nœud par unicast.</w:t>
      </w:r>
    </w:p>
    <w:p w:rsidR="00423B06" w:rsidRDefault="00423B06" w:rsidP="00423B06">
      <w:r w:rsidRPr="001F074D">
        <w:t>Si le fils est une feuille, il faudra alors transformer le paquet TBXcast en un paquet unicast pour qu</w:t>
      </w:r>
      <w:r>
        <w:t>e le fils</w:t>
      </w:r>
      <w:r w:rsidRPr="001F074D">
        <w:t xml:space="preserve"> pui</w:t>
      </w:r>
      <w:r>
        <w:t>sse le recevoir sans traitement</w:t>
      </w:r>
      <w:r w:rsidRPr="001F074D">
        <w:t xml:space="preserve"> supplémenta</w:t>
      </w:r>
      <w:r>
        <w:t>ire. C</w:t>
      </w:r>
      <w:r w:rsidRPr="001F074D">
        <w:t>e</w:t>
      </w:r>
      <w:r>
        <w:t>tte</w:t>
      </w:r>
      <w:r w:rsidRPr="001F074D">
        <w:t xml:space="preserve"> </w:t>
      </w:r>
      <w:r>
        <w:t xml:space="preserve">action </w:t>
      </w:r>
      <w:r w:rsidRPr="001F074D">
        <w:t>sera effectué</w:t>
      </w:r>
      <w:r>
        <w:t>e</w:t>
      </w:r>
      <w:r w:rsidRPr="001F074D">
        <w:t xml:space="preserve"> par une fonction </w:t>
      </w:r>
      <w:r w:rsidRPr="006F0DDF">
        <w:rPr>
          <w:i/>
        </w:rPr>
        <w:t>tbx2u</w:t>
      </w:r>
      <w:r w:rsidRPr="001F074D">
        <w:t xml:space="preserve"> qui est déjà implémentée dans Xcast</w:t>
      </w:r>
      <w:r>
        <w:t xml:space="preserve"> sous le nom de </w:t>
      </w:r>
      <w:r w:rsidRPr="008546F8">
        <w:rPr>
          <w:i/>
        </w:rPr>
        <w:t>_x2u_forward</w:t>
      </w:r>
      <w:r w:rsidRPr="001F074D">
        <w:t xml:space="preserve"> et que nous réutiliserons.</w:t>
      </w:r>
    </w:p>
    <w:p w:rsidR="00423B06" w:rsidRPr="001F074D" w:rsidRDefault="00423B06" w:rsidP="00423B06">
      <w:r>
        <w:t>Lorsqu’un routeur intermédiaire reçoit un paquet et que ce routeur est aussi destinataire, il faut alors remonter les données contenues dans le paquet vers les applications avant le traitement sur l’arbre. On saura qu’on à affaire à un destinataire car son bit dans le bitmap sera à 1.</w:t>
      </w:r>
    </w:p>
    <w:p w:rsidR="00423B06" w:rsidRPr="001F074D" w:rsidRDefault="00423B06" w:rsidP="00423B06">
      <w:r w:rsidRPr="001F074D">
        <w:t>Dans la suite, nous allons voir plus en détail</w:t>
      </w:r>
      <w:r>
        <w:t>s</w:t>
      </w:r>
      <w:r w:rsidRPr="001F074D">
        <w:t xml:space="preserve"> comment cela se déroule exactement dans les routeurs : comment on trouve les nœuds fils et comment on change l’arbre dans le paquet.</w:t>
      </w:r>
    </w:p>
    <w:p w:rsidR="00423B06" w:rsidRPr="001F074D" w:rsidRDefault="00423B06" w:rsidP="00B06B55">
      <w:pPr>
        <w:pStyle w:val="Titre3"/>
      </w:pPr>
      <w:bookmarkStart w:id="45" w:name="_Toc222143706"/>
      <w:r w:rsidRPr="001F074D">
        <w:t>Parcours de l’arbre de routage</w:t>
      </w:r>
      <w:bookmarkEnd w:id="45"/>
    </w:p>
    <w:p w:rsidR="00423B06" w:rsidRDefault="00423B06" w:rsidP="00423B06">
      <w:r w:rsidRPr="001F074D">
        <w:t xml:space="preserve">Pour voir comment se déroule le parcours de l’arbre de routage dans les routeurs, nous allons devoir reprendre les différentes solutions de représentation de l’arbre étudiées dans la </w:t>
      </w:r>
      <w:r w:rsidRPr="00DD704F">
        <w:t>partie 3</w:t>
      </w:r>
      <w:r w:rsidR="00961B85" w:rsidRPr="00DD704F">
        <w:t>.3</w:t>
      </w:r>
      <w:r w:rsidRPr="00DD704F">
        <w:t>.</w:t>
      </w:r>
      <w:r w:rsidRPr="001F074D">
        <w:t xml:space="preserve"> Pour chaque solution, nous allons étudier comment on trouve les fils du nœud courant et comment on détecte si un fils est une feuille ou non. Nous verrons aussi comment on remplace le nouvel arbre dans le paquet envoyé.</w:t>
      </w:r>
    </w:p>
    <w:p w:rsidR="00423B06" w:rsidRPr="00C83144" w:rsidRDefault="00423B06" w:rsidP="00B06B55">
      <w:pPr>
        <w:pStyle w:val="Titre4"/>
      </w:pPr>
      <w:bookmarkStart w:id="46" w:name="_Toc221973236"/>
      <w:r w:rsidRPr="00B06B55">
        <w:t>Représentation 1</w:t>
      </w:r>
      <w:bookmarkEnd w:id="46"/>
    </w:p>
    <w:p w:rsidR="00423B06" w:rsidRPr="001F074D" w:rsidRDefault="00423B06" w:rsidP="00423B06">
      <w:r w:rsidRPr="001F074D">
        <w:t xml:space="preserve">Pour cette </w:t>
      </w:r>
      <w:r>
        <w:t>solution</w:t>
      </w:r>
      <w:r w:rsidRPr="001F074D">
        <w:t>, on rappel</w:t>
      </w:r>
      <w:r>
        <w:t>le</w:t>
      </w:r>
      <w:r w:rsidRPr="001F074D">
        <w:t xml:space="preserve"> que l’arbre est représenté par un offset représentant le nœud courant, un tableau sur les pères, un bitmap des destinataires et un tableau des adresses IP ; chacun de ces champs étant représenté dans l’entête du paquet </w:t>
      </w:r>
      <w:r>
        <w:t xml:space="preserve">TBXcast </w:t>
      </w:r>
      <w:r w:rsidRPr="00AB47D2">
        <w:t xml:space="preserve">(voir partie </w:t>
      </w:r>
      <w:r>
        <w:t>5, récapitulatif du format des entêtes</w:t>
      </w:r>
      <w:r w:rsidRPr="00AB47D2">
        <w:t>).</w:t>
      </w:r>
    </w:p>
    <w:p w:rsidR="00423B06" w:rsidRPr="001F074D" w:rsidRDefault="00423B06" w:rsidP="00423B06">
      <w:r w:rsidRPr="001F074D">
        <w:lastRenderedPageBreak/>
        <w:t xml:space="preserve">Le driver TBXcast va tout d’abord regarder le champ offset ; l’adresse IP de ce nœud doit correspondre au routeur traitant le paquet. Nous allons ensuite parcourir le tableau des pères afin de trouver les fils du nœud courant. Si le numéro contenu dans la case </w:t>
      </w:r>
      <w:r w:rsidRPr="00493F92">
        <w:rPr>
          <w:b/>
        </w:rPr>
        <w:t>i</w:t>
      </w:r>
      <w:r w:rsidRPr="001F074D">
        <w:t xml:space="preserve"> de ce tableau est égal à l’offset, alors le nœud </w:t>
      </w:r>
      <w:r w:rsidRPr="008C0A19">
        <w:rPr>
          <w:b/>
        </w:rPr>
        <w:t>i</w:t>
      </w:r>
      <w:r w:rsidRPr="001F074D">
        <w:t xml:space="preserve"> est un fils du nœud courant. On commence le parcours à partir de l’offset car ses f</w:t>
      </w:r>
      <w:r>
        <w:t>ils sont forcément situés après, puis on l’arrête lorsque l’on a atteint le nombre de nœuds.</w:t>
      </w:r>
    </w:p>
    <w:p w:rsidR="00423B06" w:rsidRPr="001F074D" w:rsidRDefault="00423B06" w:rsidP="00423B06">
      <w:r w:rsidRPr="001F074D">
        <w:t>Pour chacun de ces nœuds fils ainsi trouvés, il faut maintenant regarder si celui-ci est une feuille ou non. Pour vérifier cela, nous allons à nouveau parcourir le tableau des pères à partir de l’indice du fils. Si une case contient le numéro du nœud fils que l’on est en train de traiter, alors ce nœud fils est un nœud de branchement, sinon aucun nœud ne l’a comme père et c’est donc une feuille de l’arbre de routage.</w:t>
      </w:r>
    </w:p>
    <w:p w:rsidR="00423B06" w:rsidRPr="001F074D" w:rsidRDefault="00423B06" w:rsidP="00423B06">
      <w:r w:rsidRPr="001F074D">
        <w:t>On peut maintenant différencier les deux traitements à effectuer. Si le nœud fils que l’on traite est une feuille,</w:t>
      </w:r>
      <w:r>
        <w:t xml:space="preserve"> on va alors envoyer un paquet u</w:t>
      </w:r>
      <w:r w:rsidRPr="001F074D">
        <w:t>nicast à ce nœud. Si le nœud fils en cours de traitement est un nœud de branchement, il faut alors lui envoyer un paquet TBXcast qui est la copie du paquet reçu. On change alors le champ offset de ce nouveau paquet pour fixer sa valeur au numéro du nœud auquel on envoie le paquet. Ainsi le prochain routeur saur</w:t>
      </w:r>
      <w:r>
        <w:t>a</w:t>
      </w:r>
      <w:r w:rsidRPr="001F074D">
        <w:t xml:space="preserve"> trouver le début de l’arbre qu’il doit analyser.</w:t>
      </w:r>
    </w:p>
    <w:p w:rsidR="00423B06" w:rsidRPr="001F074D" w:rsidRDefault="00423B06" w:rsidP="00423B06">
      <w:r w:rsidRPr="001F074D">
        <w:t>Le traitement effectué dans le routeur peut être résumé par l’algorithme suivant :</w:t>
      </w:r>
    </w:p>
    <w:p w:rsidR="00423B06" w:rsidRPr="003040DF" w:rsidRDefault="00423B06" w:rsidP="00423B06">
      <w:pPr>
        <w:pStyle w:val="Style1"/>
      </w:pPr>
      <w:r w:rsidRPr="003040DF">
        <w:t>pour i de offset à nombre de nœuds faire</w:t>
      </w:r>
    </w:p>
    <w:p w:rsidR="00423B06" w:rsidRPr="003040DF" w:rsidRDefault="00423B06" w:rsidP="00423B06">
      <w:pPr>
        <w:pStyle w:val="Style1"/>
      </w:pPr>
      <w:r w:rsidRPr="003040DF">
        <w:tab/>
        <w:t>si père[i] = offset alors</w:t>
      </w:r>
    </w:p>
    <w:p w:rsidR="00423B06" w:rsidRPr="003040DF" w:rsidRDefault="00423B06" w:rsidP="00423B06">
      <w:pPr>
        <w:pStyle w:val="Style1"/>
      </w:pPr>
      <w:r w:rsidRPr="003040DF">
        <w:tab/>
      </w:r>
      <w:r w:rsidRPr="003040DF">
        <w:tab/>
        <w:t>feuille &lt;- true</w:t>
      </w:r>
    </w:p>
    <w:p w:rsidR="00423B06" w:rsidRPr="003040DF" w:rsidRDefault="00423B06" w:rsidP="00423B06">
      <w:pPr>
        <w:pStyle w:val="Style1"/>
      </w:pPr>
      <w:r w:rsidRPr="003040DF">
        <w:tab/>
      </w:r>
      <w:r w:rsidRPr="003040DF">
        <w:tab/>
        <w:t>pour j de i à nombres de nœuds faire</w:t>
      </w:r>
    </w:p>
    <w:p w:rsidR="00423B06" w:rsidRDefault="00423B06" w:rsidP="00423B06">
      <w:pPr>
        <w:pStyle w:val="Style1"/>
      </w:pPr>
      <w:r w:rsidRPr="003040DF">
        <w:tab/>
      </w:r>
      <w:r w:rsidRPr="003040DF">
        <w:tab/>
      </w:r>
      <w:r w:rsidRPr="003040DF">
        <w:tab/>
        <w:t xml:space="preserve">si père[j] = i alors </w:t>
      </w:r>
    </w:p>
    <w:p w:rsidR="00423B06" w:rsidRDefault="00423B06" w:rsidP="00423B06">
      <w:pPr>
        <w:pStyle w:val="Style1"/>
      </w:pPr>
      <w:r>
        <w:tab/>
      </w:r>
      <w:r>
        <w:tab/>
      </w:r>
      <w:r>
        <w:tab/>
      </w:r>
      <w:r>
        <w:tab/>
      </w:r>
      <w:r w:rsidRPr="003040DF">
        <w:t>feuille &lt;-false</w:t>
      </w:r>
    </w:p>
    <w:p w:rsidR="00423B06" w:rsidRPr="003040DF" w:rsidRDefault="00423B06" w:rsidP="00423B06">
      <w:pPr>
        <w:pStyle w:val="Style1"/>
      </w:pPr>
      <w:r>
        <w:tab/>
      </w:r>
      <w:r>
        <w:tab/>
      </w:r>
      <w:r>
        <w:tab/>
      </w:r>
      <w:r>
        <w:tab/>
        <w:t>break</w:t>
      </w:r>
    </w:p>
    <w:p w:rsidR="00423B06" w:rsidRPr="003040DF" w:rsidRDefault="00423B06" w:rsidP="00423B06">
      <w:pPr>
        <w:pStyle w:val="Style1"/>
      </w:pPr>
      <w:r w:rsidRPr="003040DF">
        <w:tab/>
      </w:r>
      <w:r w:rsidRPr="003040DF">
        <w:tab/>
      </w:r>
      <w:r w:rsidRPr="003040DF">
        <w:tab/>
        <w:t>fsi</w:t>
      </w:r>
    </w:p>
    <w:p w:rsidR="00423B06" w:rsidRPr="003040DF" w:rsidRDefault="00423B06" w:rsidP="00423B06">
      <w:pPr>
        <w:pStyle w:val="Style1"/>
      </w:pPr>
      <w:r w:rsidRPr="003040DF">
        <w:tab/>
      </w:r>
      <w:r w:rsidRPr="003040DF">
        <w:tab/>
        <w:t>fpour</w:t>
      </w:r>
    </w:p>
    <w:p w:rsidR="00423B06" w:rsidRPr="003040DF" w:rsidRDefault="00423B06" w:rsidP="00423B06">
      <w:pPr>
        <w:pStyle w:val="Style1"/>
      </w:pPr>
      <w:r w:rsidRPr="003040DF">
        <w:tab/>
        <w:t>si feuille = true alors tbx2u(adresse[i])</w:t>
      </w:r>
    </w:p>
    <w:p w:rsidR="00423B06" w:rsidRPr="003040DF" w:rsidRDefault="00423B06" w:rsidP="00423B06">
      <w:pPr>
        <w:pStyle w:val="Style1"/>
      </w:pPr>
      <w:r w:rsidRPr="003040DF">
        <w:tab/>
        <w:t xml:space="preserve">sinon </w:t>
      </w:r>
      <w:r w:rsidRPr="003040DF">
        <w:tab/>
        <w:t>copier paquet reçu</w:t>
      </w:r>
    </w:p>
    <w:p w:rsidR="00423B06" w:rsidRPr="003040DF" w:rsidRDefault="00423B06" w:rsidP="00423B06">
      <w:pPr>
        <w:pStyle w:val="Style1"/>
      </w:pPr>
      <w:r w:rsidRPr="003040DF">
        <w:t xml:space="preserve"> </w:t>
      </w:r>
      <w:r w:rsidRPr="003040DF">
        <w:tab/>
      </w:r>
      <w:r w:rsidRPr="003040DF">
        <w:tab/>
        <w:t>mettre offset</w:t>
      </w:r>
      <w:r>
        <w:t xml:space="preserve"> du nouveau paquet</w:t>
      </w:r>
      <w:r w:rsidRPr="003040DF">
        <w:t xml:space="preserve"> à i</w:t>
      </w:r>
    </w:p>
    <w:p w:rsidR="00423B06" w:rsidRPr="003040DF" w:rsidRDefault="00423B06" w:rsidP="00423B06">
      <w:pPr>
        <w:pStyle w:val="Style1"/>
      </w:pPr>
      <w:r>
        <w:tab/>
      </w:r>
      <w:r>
        <w:tab/>
      </w:r>
      <w:r w:rsidRPr="003040DF">
        <w:t>envoyer(adresse[i])</w:t>
      </w:r>
    </w:p>
    <w:p w:rsidR="00423B06" w:rsidRPr="003040DF" w:rsidRDefault="00423B06" w:rsidP="00423B06">
      <w:pPr>
        <w:pStyle w:val="Style1"/>
      </w:pPr>
      <w:r w:rsidRPr="003040DF">
        <w:tab/>
        <w:t>fsi</w:t>
      </w:r>
    </w:p>
    <w:p w:rsidR="00423B06" w:rsidRPr="003040DF" w:rsidRDefault="00423B06" w:rsidP="00423B06">
      <w:pPr>
        <w:pStyle w:val="Style1"/>
      </w:pPr>
      <w:r w:rsidRPr="003040DF">
        <w:t>fpour</w:t>
      </w:r>
    </w:p>
    <w:p w:rsidR="00423B06" w:rsidRDefault="00423B06" w:rsidP="00423B06">
      <w:pPr>
        <w:rPr>
          <w:highlight w:val="yellow"/>
        </w:rPr>
      </w:pPr>
    </w:p>
    <w:p w:rsidR="00423B06" w:rsidRPr="001F074D" w:rsidRDefault="00423B06" w:rsidP="00423B06">
      <w:r w:rsidRPr="00997477">
        <w:t xml:space="preserve">Si on regarde la complexité de cet algorithme en comptant le nombre d’accès dans le tableau, on remarque que cette complexité est en </w:t>
      </w:r>
      <w:r w:rsidRPr="00997477">
        <w:rPr>
          <w:i/>
        </w:rPr>
        <w:t>O(n²)</w:t>
      </w:r>
      <w:r w:rsidRPr="00997477">
        <w:t xml:space="preserve"> où n est le nombre de cases dans le tableau.</w:t>
      </w:r>
    </w:p>
    <w:p w:rsidR="00423B06" w:rsidRPr="001F074D" w:rsidRDefault="00423B06" w:rsidP="00423B06">
      <w:r w:rsidRPr="001F074D">
        <w:t xml:space="preserve">On peut dérouler l’algorithme pour l’exemple étudié dans </w:t>
      </w:r>
      <w:r w:rsidRPr="00A8554A">
        <w:t xml:space="preserve">la </w:t>
      </w:r>
      <w:r w:rsidRPr="00DD704F">
        <w:t>partie 3</w:t>
      </w:r>
      <w:r w:rsidR="00961B85" w:rsidRPr="00DD704F">
        <w:t>.3</w:t>
      </w:r>
      <w:r w:rsidRPr="001F074D">
        <w:t xml:space="preserve">, si on se situe dans le nœud </w:t>
      </w:r>
      <w:r w:rsidRPr="001A0CB2">
        <w:rPr>
          <w:b/>
        </w:rPr>
        <w:t>5</w:t>
      </w:r>
      <w:r w:rsidRPr="001F074D">
        <w:t xml:space="preserve"> par exemple :</w:t>
      </w:r>
      <w:r>
        <w:tab/>
      </w:r>
    </w:p>
    <w:p w:rsidR="00423B06" w:rsidRPr="001F074D" w:rsidRDefault="00423B06" w:rsidP="00423B06">
      <w:r>
        <w:t xml:space="preserve">Le routeur reçoit un paquet contenant les différentes listes. Ces listes seront toujours les mêmes pour les différents routeurs. </w:t>
      </w:r>
      <w:r w:rsidRPr="001F074D">
        <w:t>L’offset situé dans l’entête est à 5, on va donc regarder le tableau des pères à partir de la case 5. On trouve que les nœuds 6 et 9 ont le nœud 5 comme père, ce sont donc des fils de ce nœud. On va donc envoyer un paquet à chacun de ces nœuds.</w:t>
      </w:r>
    </w:p>
    <w:p w:rsidR="00423B06" w:rsidRDefault="00423B06" w:rsidP="00423B06">
      <w:r w:rsidRPr="001F074D">
        <w:t>Pour le nœud 6, on peut voir que le nœud 7 l’a comme père, ce n’est donc pas une feuille. On va alors lui envoyer un paquet TBXcast qui est la copie du paquet reçu avec le champ offset mis à 6. Il en est de même pour le nœud 9.</w:t>
      </w:r>
    </w:p>
    <w:p w:rsidR="00423B06" w:rsidRPr="001F074D" w:rsidRDefault="00423B06" w:rsidP="00B06B55">
      <w:pPr>
        <w:pStyle w:val="Titre4"/>
      </w:pPr>
      <w:r>
        <w:lastRenderedPageBreak/>
        <w:t>Représentation 2</w:t>
      </w:r>
    </w:p>
    <w:p w:rsidR="00423B06" w:rsidRPr="001F074D" w:rsidRDefault="00423B06" w:rsidP="00423B06">
      <w:r w:rsidRPr="001F074D">
        <w:t>Pour cette deuxième solution, le traitement va être différent. On rappel</w:t>
      </w:r>
      <w:r>
        <w:t>le que cette fois-</w:t>
      </w:r>
      <w:r w:rsidRPr="001F074D">
        <w:t>ci l’arbre est représenté par un tableau contenant une structure pour chaque nœud. Cette structure est composée de la longueur du sous-arbre du nœud, d’un bit indiquant s’il est destinataire et de son adresse IP.</w:t>
      </w:r>
    </w:p>
    <w:p w:rsidR="00423B06" w:rsidRPr="001F074D" w:rsidRDefault="00423B06" w:rsidP="00423B06">
      <w:r w:rsidRPr="001F074D">
        <w:t xml:space="preserve">La différence majeure est que cette fois le routeur ne reçoit un paquet qu’avec son sous-arbre dans l’entête. Si on prend l’exemple donné dans </w:t>
      </w:r>
      <w:r w:rsidRPr="00F37350">
        <w:t xml:space="preserve">la </w:t>
      </w:r>
      <w:r w:rsidRPr="00DD704F">
        <w:t>partie 3</w:t>
      </w:r>
      <w:r w:rsidR="00961B85" w:rsidRPr="00DD704F">
        <w:t>.3</w:t>
      </w:r>
      <w:r w:rsidRPr="00F37350">
        <w:t>,</w:t>
      </w:r>
      <w:r w:rsidRPr="001F074D">
        <w:t xml:space="preserve"> le nœud 5 va recevoir un paquet avec les nœuds 5 à 11 et le nœud 1, un paquet avec les nœuds 1 à 4.</w:t>
      </w:r>
    </w:p>
    <w:p w:rsidR="00423B06" w:rsidRPr="001F074D" w:rsidRDefault="00423B06" w:rsidP="00423B06">
      <w:r w:rsidRPr="001F074D">
        <w:t>Pour trouver les fils du nœud courant, le routeur va parcourir la structure donnée selon la méthode suivante : il se place d’abord au début du tableau où se trouve le nœud courant, puis il regarde la case suivante dans laquelle se trouve le premier fils du nœud courant, selon le parcours descendant gauche-droite que l’on a effectué pour construire le tableau. Ensuite, on va ajouter à l’indice du tableau (qui est à 1 pour le moment) la longueur de l’arbre associé au premier fils. Ainsi on va sauter tout l’arbre qui dérive du premier fils pour tomber directement sur le deuxième fils du nœud courant. On va procéder comme cela pour trouver tous les fils jusqu’à ce que l’indice du tableau soit plus grand que la longueur de l’arbre associé</w:t>
      </w:r>
      <w:r>
        <w:t>e</w:t>
      </w:r>
      <w:r w:rsidRPr="001F074D">
        <w:t xml:space="preserve"> au premier nœud (c'est-à-dire lorsqu’on sort du tableau).</w:t>
      </w:r>
    </w:p>
    <w:p w:rsidR="00423B06" w:rsidRPr="001F074D" w:rsidRDefault="00423B06" w:rsidP="00423B06">
      <w:r w:rsidRPr="001F074D">
        <w:t xml:space="preserve">Pour chaque fils ainsi </w:t>
      </w:r>
      <w:r>
        <w:t xml:space="preserve">trouvé, on va </w:t>
      </w:r>
      <w:r w:rsidRPr="001F074D">
        <w:t>pouvoir envoyer un nouveau paquet contenant les mêmes données que le paquet reçu. Si le fils est une feuille (longueur associée égale à 1), on envoie un paquet unicast et si le fils est un nœud de branchement, on envoie un paquet TBXcast. L’arbre contenu dans le nouveau paquet va être une copie de n cases du tableau reçu en partant de l’indice du nœud fils où n est la longueur de l’arbre associé</w:t>
      </w:r>
      <w:r>
        <w:t>e</w:t>
      </w:r>
      <w:r w:rsidRPr="001F074D">
        <w:t xml:space="preserve"> au nœud fils. Ainsi le routeur suivant ne va recevoir que l</w:t>
      </w:r>
      <w:r>
        <w:t xml:space="preserve">e sous-arbre </w:t>
      </w:r>
      <w:r w:rsidRPr="001F074D">
        <w:t>dans lequel il sera la racine.</w:t>
      </w:r>
    </w:p>
    <w:p w:rsidR="00423B06" w:rsidRPr="001F074D" w:rsidRDefault="00423B06" w:rsidP="00423B06">
      <w:r w:rsidRPr="001F074D">
        <w:t xml:space="preserve">Le traitement effectué dans le routeur peut être résumé par l’algorithme suivant (on appelle </w:t>
      </w:r>
      <w:r w:rsidRPr="007946DC">
        <w:rPr>
          <w:b/>
        </w:rPr>
        <w:t>tab</w:t>
      </w:r>
      <w:r w:rsidRPr="001F074D">
        <w:t xml:space="preserve"> le tableau des structures) :</w:t>
      </w:r>
    </w:p>
    <w:p w:rsidR="00423B06" w:rsidRPr="001F074D" w:rsidRDefault="00423B06" w:rsidP="00423B06">
      <w:pPr>
        <w:pStyle w:val="Style1"/>
      </w:pPr>
      <w:r w:rsidRPr="001F074D">
        <w:t>i &lt;- 1</w:t>
      </w:r>
    </w:p>
    <w:p w:rsidR="00423B06" w:rsidRPr="001F074D" w:rsidRDefault="00423B06" w:rsidP="00423B06">
      <w:pPr>
        <w:pStyle w:val="Style1"/>
      </w:pPr>
      <w:r w:rsidRPr="001F074D">
        <w:t>tant que i &lt; tab[0].longueur faire</w:t>
      </w:r>
    </w:p>
    <w:p w:rsidR="00423B06" w:rsidRPr="001F074D" w:rsidRDefault="00423B06" w:rsidP="00423B06">
      <w:pPr>
        <w:pStyle w:val="Style1"/>
      </w:pPr>
      <w:r w:rsidRPr="001F074D">
        <w:tab/>
        <w:t>si tab[i].longueur = 1 alors</w:t>
      </w:r>
    </w:p>
    <w:p w:rsidR="00423B06" w:rsidRPr="001F074D" w:rsidRDefault="00423B06" w:rsidP="00423B06">
      <w:pPr>
        <w:pStyle w:val="Style1"/>
      </w:pPr>
      <w:r w:rsidRPr="001F074D">
        <w:tab/>
      </w:r>
      <w:r w:rsidRPr="001F074D">
        <w:tab/>
        <w:t>tbx2u(tab[i].adresse)</w:t>
      </w:r>
    </w:p>
    <w:p w:rsidR="00423B06" w:rsidRPr="001F074D" w:rsidRDefault="00423B06" w:rsidP="00423B06">
      <w:pPr>
        <w:pStyle w:val="Style1"/>
        <w:ind w:left="2124" w:hanging="2124"/>
      </w:pPr>
      <w:r w:rsidRPr="001F074D">
        <w:tab/>
        <w:t>sinon</w:t>
      </w:r>
      <w:r w:rsidRPr="001F074D">
        <w:tab/>
        <w:t>construire nouveau paquet TBXcast avec données du paquet reçu</w:t>
      </w:r>
    </w:p>
    <w:p w:rsidR="00423B06" w:rsidRPr="001F074D" w:rsidRDefault="00423B06" w:rsidP="00423B06">
      <w:pPr>
        <w:pStyle w:val="Style1"/>
      </w:pPr>
      <w:r w:rsidRPr="001F074D">
        <w:tab/>
      </w:r>
      <w:r w:rsidRPr="001F074D">
        <w:tab/>
        <w:t>copie de tab[i].l</w:t>
      </w:r>
      <w:r>
        <w:t xml:space="preserve">ongueur case du tableau dans le </w:t>
      </w:r>
      <w:r w:rsidRPr="001F074D">
        <w:t>nouveau paquet</w:t>
      </w:r>
    </w:p>
    <w:p w:rsidR="00423B06" w:rsidRPr="0091562E" w:rsidRDefault="00423B06" w:rsidP="00423B06">
      <w:pPr>
        <w:pStyle w:val="Style1"/>
        <w:rPr>
          <w:lang w:val="it-IT"/>
        </w:rPr>
      </w:pPr>
      <w:r w:rsidRPr="001F074D">
        <w:tab/>
      </w:r>
      <w:r w:rsidRPr="001F074D">
        <w:tab/>
      </w:r>
      <w:r w:rsidRPr="0091562E">
        <w:rPr>
          <w:lang w:val="it-IT"/>
        </w:rPr>
        <w:t>envoi(tab[i].adresse)</w:t>
      </w:r>
    </w:p>
    <w:p w:rsidR="00423B06" w:rsidRPr="005603E2" w:rsidRDefault="00423B06" w:rsidP="00423B06">
      <w:pPr>
        <w:pStyle w:val="Style1"/>
        <w:rPr>
          <w:lang w:val="it-IT"/>
        </w:rPr>
      </w:pPr>
      <w:r w:rsidRPr="0091562E">
        <w:rPr>
          <w:lang w:val="it-IT"/>
        </w:rPr>
        <w:tab/>
      </w:r>
      <w:r w:rsidRPr="005603E2">
        <w:rPr>
          <w:lang w:val="it-IT"/>
        </w:rPr>
        <w:t>fsi</w:t>
      </w:r>
    </w:p>
    <w:p w:rsidR="00423B06" w:rsidRPr="005603E2" w:rsidRDefault="00423B06" w:rsidP="00423B06">
      <w:pPr>
        <w:pStyle w:val="Style1"/>
        <w:rPr>
          <w:lang w:val="it-IT"/>
        </w:rPr>
      </w:pPr>
      <w:r w:rsidRPr="005603E2">
        <w:rPr>
          <w:lang w:val="it-IT"/>
        </w:rPr>
        <w:tab/>
        <w:t>i = i+tab[i].longueur</w:t>
      </w:r>
    </w:p>
    <w:p w:rsidR="00423B06" w:rsidRDefault="00423B06" w:rsidP="00423B06">
      <w:pPr>
        <w:pStyle w:val="Style1"/>
      </w:pPr>
      <w:r w:rsidRPr="001F074D">
        <w:t>ftq</w:t>
      </w:r>
    </w:p>
    <w:p w:rsidR="00423B06" w:rsidRDefault="00423B06" w:rsidP="00423B06"/>
    <w:p w:rsidR="00423B06" w:rsidRDefault="00423B06" w:rsidP="00423B06">
      <w:r>
        <w:t xml:space="preserve">La complexité de ce nouvel algorithme en comptant également le nombre d’accès dans le tableau est cette fois-ci en </w:t>
      </w:r>
      <w:r>
        <w:rPr>
          <w:i/>
        </w:rPr>
        <w:t>O(n)</w:t>
      </w:r>
      <w:r>
        <w:t>.</w:t>
      </w:r>
    </w:p>
    <w:p w:rsidR="00423B06" w:rsidRDefault="00423B06" w:rsidP="00423B06">
      <w:r>
        <w:t>On peut dérouler l’algorithme sur l’exemple étudié, lorsqu’un paquet arrive au nœud 5.</w:t>
      </w:r>
    </w:p>
    <w:p w:rsidR="00423B06" w:rsidRDefault="00423B06" w:rsidP="00423B06">
      <w:r>
        <w:t>Le routeur représenté par le nœud 5 recevra l’arbre suivant :</w:t>
      </w:r>
    </w:p>
    <w:p w:rsidR="00423B06" w:rsidRDefault="00423B06" w:rsidP="00423B06">
      <w:pPr>
        <w:keepNext/>
        <w:jc w:val="center"/>
      </w:pPr>
      <w:r>
        <w:rPr>
          <w:noProof/>
          <w:lang w:eastAsia="fr-FR"/>
        </w:rPr>
        <w:lastRenderedPageBreak/>
        <w:drawing>
          <wp:inline distT="0" distB="0" distL="0" distR="0">
            <wp:extent cx="3086100" cy="2143125"/>
            <wp:effectExtent l="19050" t="0" r="0" b="0"/>
            <wp:docPr id="13" name="Image 12" descr="arb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bre1.PNG"/>
                    <pic:cNvPicPr/>
                  </pic:nvPicPr>
                  <pic:blipFill>
                    <a:blip r:embed="rId15"/>
                    <a:stretch>
                      <a:fillRect/>
                    </a:stretch>
                  </pic:blipFill>
                  <pic:spPr>
                    <a:xfrm>
                      <a:off x="0" y="0"/>
                      <a:ext cx="3086100" cy="2143125"/>
                    </a:xfrm>
                    <a:prstGeom prst="rect">
                      <a:avLst/>
                    </a:prstGeom>
                  </pic:spPr>
                </pic:pic>
              </a:graphicData>
            </a:graphic>
          </wp:inline>
        </w:drawing>
      </w:r>
    </w:p>
    <w:p w:rsidR="00423B06" w:rsidRDefault="00423B06" w:rsidP="00423B06">
      <w:pPr>
        <w:pStyle w:val="Lgende"/>
      </w:pPr>
      <w:bookmarkStart w:id="47" w:name="_Toc222061432"/>
      <w:bookmarkStart w:id="48" w:name="_Toc222317838"/>
      <w:r>
        <w:t xml:space="preserve">Figure </w:t>
      </w:r>
      <w:fldSimple w:instr=" SEQ Figure \* ARABIC ">
        <w:r w:rsidR="00C467DF">
          <w:rPr>
            <w:noProof/>
          </w:rPr>
          <w:t>9</w:t>
        </w:r>
      </w:fldSimple>
      <w:r>
        <w:t xml:space="preserve"> : Arbre reçu par le nœud 5</w:t>
      </w:r>
      <w:bookmarkEnd w:id="47"/>
      <w:bookmarkEnd w:id="48"/>
    </w:p>
    <w:p w:rsidR="00423B06" w:rsidRPr="0013154F" w:rsidRDefault="00423B06" w:rsidP="00423B06">
      <w:r>
        <w:t>Cet arbre sera alors représenté par le tableau suivant :</w:t>
      </w:r>
    </w:p>
    <w:tbl>
      <w:tblPr>
        <w:tblStyle w:val="Tramemoyenne1-Accent3"/>
        <w:tblW w:w="0" w:type="auto"/>
        <w:jc w:val="center"/>
        <w:tblInd w:w="-145" w:type="dxa"/>
        <w:tblLook w:val="04A0"/>
      </w:tblPr>
      <w:tblGrid>
        <w:gridCol w:w="1266"/>
        <w:gridCol w:w="1072"/>
        <w:gridCol w:w="500"/>
        <w:gridCol w:w="494"/>
        <w:gridCol w:w="495"/>
        <w:gridCol w:w="495"/>
        <w:gridCol w:w="495"/>
        <w:gridCol w:w="495"/>
        <w:gridCol w:w="495"/>
      </w:tblGrid>
      <w:tr w:rsidR="00423B06" w:rsidTr="00E64AB3">
        <w:trPr>
          <w:cnfStyle w:val="100000000000"/>
          <w:trHeight w:val="220"/>
          <w:jc w:val="center"/>
        </w:trPr>
        <w:tc>
          <w:tcPr>
            <w:cnfStyle w:val="001000000000"/>
            <w:tcW w:w="2338" w:type="dxa"/>
            <w:gridSpan w:val="2"/>
          </w:tcPr>
          <w:p w:rsidR="00423B06" w:rsidRDefault="00423B06" w:rsidP="00E64AB3">
            <w:r>
              <w:t>Indice</w:t>
            </w:r>
          </w:p>
        </w:tc>
        <w:tc>
          <w:tcPr>
            <w:tcW w:w="500" w:type="dxa"/>
          </w:tcPr>
          <w:p w:rsidR="00423B06" w:rsidRDefault="00423B06" w:rsidP="00E64AB3">
            <w:pPr>
              <w:cnfStyle w:val="100000000000"/>
            </w:pPr>
            <w:r>
              <w:t>0</w:t>
            </w:r>
          </w:p>
        </w:tc>
        <w:tc>
          <w:tcPr>
            <w:tcW w:w="494" w:type="dxa"/>
          </w:tcPr>
          <w:p w:rsidR="00423B06" w:rsidRDefault="00423B06" w:rsidP="00E64AB3">
            <w:pPr>
              <w:cnfStyle w:val="100000000000"/>
            </w:pPr>
            <w:r>
              <w:t>1</w:t>
            </w:r>
          </w:p>
        </w:tc>
        <w:tc>
          <w:tcPr>
            <w:tcW w:w="495" w:type="dxa"/>
          </w:tcPr>
          <w:p w:rsidR="00423B06" w:rsidRDefault="00423B06" w:rsidP="00E64AB3">
            <w:pPr>
              <w:cnfStyle w:val="100000000000"/>
            </w:pPr>
            <w:r>
              <w:t>2</w:t>
            </w:r>
          </w:p>
        </w:tc>
        <w:tc>
          <w:tcPr>
            <w:tcW w:w="495" w:type="dxa"/>
          </w:tcPr>
          <w:p w:rsidR="00423B06" w:rsidRDefault="00423B06" w:rsidP="00E64AB3">
            <w:pPr>
              <w:cnfStyle w:val="100000000000"/>
            </w:pPr>
            <w:r>
              <w:t>3</w:t>
            </w:r>
          </w:p>
        </w:tc>
        <w:tc>
          <w:tcPr>
            <w:tcW w:w="495" w:type="dxa"/>
          </w:tcPr>
          <w:p w:rsidR="00423B06" w:rsidRDefault="00423B06" w:rsidP="00E64AB3">
            <w:pPr>
              <w:cnfStyle w:val="100000000000"/>
            </w:pPr>
            <w:r>
              <w:t>4</w:t>
            </w:r>
          </w:p>
        </w:tc>
        <w:tc>
          <w:tcPr>
            <w:tcW w:w="495" w:type="dxa"/>
          </w:tcPr>
          <w:p w:rsidR="00423B06" w:rsidRDefault="00423B06" w:rsidP="00E64AB3">
            <w:pPr>
              <w:cnfStyle w:val="100000000000"/>
            </w:pPr>
            <w:r>
              <w:t>5</w:t>
            </w:r>
          </w:p>
        </w:tc>
        <w:tc>
          <w:tcPr>
            <w:tcW w:w="495" w:type="dxa"/>
          </w:tcPr>
          <w:p w:rsidR="00423B06" w:rsidRDefault="00423B06" w:rsidP="00E64AB3">
            <w:pPr>
              <w:cnfStyle w:val="100000000000"/>
            </w:pPr>
            <w:r>
              <w:t>6</w:t>
            </w:r>
          </w:p>
        </w:tc>
      </w:tr>
      <w:tr w:rsidR="00423B06" w:rsidTr="00E64AB3">
        <w:trPr>
          <w:cnfStyle w:val="000000100000"/>
          <w:trHeight w:val="220"/>
          <w:jc w:val="center"/>
        </w:trPr>
        <w:tc>
          <w:tcPr>
            <w:cnfStyle w:val="001000000000"/>
            <w:tcW w:w="2338" w:type="dxa"/>
            <w:gridSpan w:val="2"/>
          </w:tcPr>
          <w:p w:rsidR="00423B06" w:rsidRDefault="00423B06" w:rsidP="00E64AB3">
            <w:r>
              <w:t>Nœud correspondant</w:t>
            </w:r>
          </w:p>
        </w:tc>
        <w:tc>
          <w:tcPr>
            <w:tcW w:w="500" w:type="dxa"/>
          </w:tcPr>
          <w:p w:rsidR="00423B06" w:rsidRDefault="00423B06" w:rsidP="00E64AB3">
            <w:pPr>
              <w:cnfStyle w:val="000000100000"/>
            </w:pPr>
            <w:r>
              <w:t>5</w:t>
            </w:r>
          </w:p>
        </w:tc>
        <w:tc>
          <w:tcPr>
            <w:tcW w:w="494" w:type="dxa"/>
          </w:tcPr>
          <w:p w:rsidR="00423B06" w:rsidRDefault="00423B06" w:rsidP="00E64AB3">
            <w:pPr>
              <w:cnfStyle w:val="000000100000"/>
            </w:pPr>
            <w:r>
              <w:t>6</w:t>
            </w:r>
          </w:p>
        </w:tc>
        <w:tc>
          <w:tcPr>
            <w:tcW w:w="495" w:type="dxa"/>
          </w:tcPr>
          <w:p w:rsidR="00423B06" w:rsidRDefault="00423B06" w:rsidP="00E64AB3">
            <w:pPr>
              <w:cnfStyle w:val="000000100000"/>
            </w:pPr>
            <w:r>
              <w:t>7</w:t>
            </w:r>
          </w:p>
        </w:tc>
        <w:tc>
          <w:tcPr>
            <w:tcW w:w="495" w:type="dxa"/>
          </w:tcPr>
          <w:p w:rsidR="00423B06" w:rsidRDefault="00423B06" w:rsidP="00E64AB3">
            <w:pPr>
              <w:cnfStyle w:val="000000100000"/>
            </w:pPr>
            <w:r>
              <w:t>8</w:t>
            </w:r>
          </w:p>
        </w:tc>
        <w:tc>
          <w:tcPr>
            <w:tcW w:w="495" w:type="dxa"/>
          </w:tcPr>
          <w:p w:rsidR="00423B06" w:rsidRDefault="00423B06" w:rsidP="00E64AB3">
            <w:pPr>
              <w:cnfStyle w:val="000000100000"/>
            </w:pPr>
            <w:r>
              <w:t>9</w:t>
            </w:r>
          </w:p>
        </w:tc>
        <w:tc>
          <w:tcPr>
            <w:tcW w:w="495" w:type="dxa"/>
          </w:tcPr>
          <w:p w:rsidR="00423B06" w:rsidRDefault="00423B06" w:rsidP="00E64AB3">
            <w:pPr>
              <w:cnfStyle w:val="000000100000"/>
            </w:pPr>
            <w:r>
              <w:t>10</w:t>
            </w:r>
          </w:p>
        </w:tc>
        <w:tc>
          <w:tcPr>
            <w:tcW w:w="495" w:type="dxa"/>
          </w:tcPr>
          <w:p w:rsidR="00423B06" w:rsidRDefault="00423B06" w:rsidP="00E64AB3">
            <w:pPr>
              <w:cnfStyle w:val="000000100000"/>
            </w:pPr>
            <w:r>
              <w:t>11</w:t>
            </w:r>
          </w:p>
        </w:tc>
      </w:tr>
      <w:tr w:rsidR="00423B06" w:rsidTr="00E64AB3">
        <w:trPr>
          <w:cnfStyle w:val="000000010000"/>
          <w:trHeight w:val="232"/>
          <w:jc w:val="center"/>
        </w:trPr>
        <w:tc>
          <w:tcPr>
            <w:cnfStyle w:val="001000000000"/>
            <w:tcW w:w="1266" w:type="dxa"/>
            <w:vMerge w:val="restart"/>
          </w:tcPr>
          <w:p w:rsidR="00423B06" w:rsidRDefault="00423B06" w:rsidP="00E64AB3">
            <w:r>
              <w:t>Structure</w:t>
            </w:r>
          </w:p>
        </w:tc>
        <w:tc>
          <w:tcPr>
            <w:tcW w:w="1072" w:type="dxa"/>
          </w:tcPr>
          <w:p w:rsidR="00423B06" w:rsidRDefault="00423B06" w:rsidP="00E64AB3">
            <w:pPr>
              <w:cnfStyle w:val="000000010000"/>
            </w:pPr>
            <w:r>
              <w:t>Adresse</w:t>
            </w:r>
          </w:p>
        </w:tc>
        <w:tc>
          <w:tcPr>
            <w:tcW w:w="500" w:type="dxa"/>
          </w:tcPr>
          <w:p w:rsidR="00423B06" w:rsidRDefault="00423B06" w:rsidP="00E64AB3">
            <w:pPr>
              <w:cnfStyle w:val="000000010000"/>
            </w:pPr>
            <w:r>
              <w:t>@</w:t>
            </w:r>
          </w:p>
        </w:tc>
        <w:tc>
          <w:tcPr>
            <w:tcW w:w="494" w:type="dxa"/>
          </w:tcPr>
          <w:p w:rsidR="00423B06" w:rsidRDefault="00423B06" w:rsidP="00E64AB3">
            <w:pPr>
              <w:cnfStyle w:val="000000010000"/>
            </w:pPr>
            <w:r>
              <w:t>@</w:t>
            </w:r>
          </w:p>
        </w:tc>
        <w:tc>
          <w:tcPr>
            <w:tcW w:w="495" w:type="dxa"/>
          </w:tcPr>
          <w:p w:rsidR="00423B06" w:rsidRDefault="00423B06" w:rsidP="00E64AB3">
            <w:pPr>
              <w:cnfStyle w:val="000000010000"/>
            </w:pPr>
            <w:r>
              <w:t>@</w:t>
            </w:r>
          </w:p>
        </w:tc>
        <w:tc>
          <w:tcPr>
            <w:tcW w:w="495" w:type="dxa"/>
          </w:tcPr>
          <w:p w:rsidR="00423B06" w:rsidRDefault="00423B06" w:rsidP="00E64AB3">
            <w:pPr>
              <w:cnfStyle w:val="000000010000"/>
            </w:pPr>
            <w:r>
              <w:t>@</w:t>
            </w:r>
          </w:p>
        </w:tc>
        <w:tc>
          <w:tcPr>
            <w:tcW w:w="495" w:type="dxa"/>
          </w:tcPr>
          <w:p w:rsidR="00423B06" w:rsidRDefault="00423B06" w:rsidP="00E64AB3">
            <w:pPr>
              <w:cnfStyle w:val="000000010000"/>
            </w:pPr>
            <w:r>
              <w:t>@</w:t>
            </w:r>
          </w:p>
        </w:tc>
        <w:tc>
          <w:tcPr>
            <w:tcW w:w="495" w:type="dxa"/>
          </w:tcPr>
          <w:p w:rsidR="00423B06" w:rsidRDefault="00423B06" w:rsidP="00E64AB3">
            <w:pPr>
              <w:cnfStyle w:val="000000010000"/>
            </w:pPr>
            <w:r>
              <w:t>@</w:t>
            </w:r>
          </w:p>
        </w:tc>
        <w:tc>
          <w:tcPr>
            <w:tcW w:w="495" w:type="dxa"/>
          </w:tcPr>
          <w:p w:rsidR="00423B06" w:rsidRDefault="00423B06" w:rsidP="00E64AB3">
            <w:pPr>
              <w:cnfStyle w:val="000000010000"/>
            </w:pPr>
            <w:r>
              <w:t>@</w:t>
            </w:r>
          </w:p>
        </w:tc>
      </w:tr>
      <w:tr w:rsidR="00423B06" w:rsidTr="00E64AB3">
        <w:trPr>
          <w:cnfStyle w:val="000000100000"/>
          <w:trHeight w:val="127"/>
          <w:jc w:val="center"/>
        </w:trPr>
        <w:tc>
          <w:tcPr>
            <w:cnfStyle w:val="001000000000"/>
            <w:tcW w:w="1266" w:type="dxa"/>
            <w:vMerge/>
          </w:tcPr>
          <w:p w:rsidR="00423B06" w:rsidRDefault="00423B06" w:rsidP="00E64AB3"/>
        </w:tc>
        <w:tc>
          <w:tcPr>
            <w:tcW w:w="1072" w:type="dxa"/>
          </w:tcPr>
          <w:p w:rsidR="00423B06" w:rsidRDefault="00423B06" w:rsidP="00E64AB3">
            <w:pPr>
              <w:cnfStyle w:val="000000100000"/>
            </w:pPr>
            <w:r>
              <w:t>Longueur</w:t>
            </w:r>
          </w:p>
        </w:tc>
        <w:tc>
          <w:tcPr>
            <w:tcW w:w="500" w:type="dxa"/>
          </w:tcPr>
          <w:p w:rsidR="00423B06" w:rsidRDefault="00423B06" w:rsidP="00E64AB3">
            <w:pPr>
              <w:cnfStyle w:val="000000100000"/>
            </w:pPr>
            <w:r>
              <w:t>7</w:t>
            </w:r>
          </w:p>
        </w:tc>
        <w:tc>
          <w:tcPr>
            <w:tcW w:w="494" w:type="dxa"/>
          </w:tcPr>
          <w:p w:rsidR="00423B06" w:rsidRDefault="00423B06" w:rsidP="00E64AB3">
            <w:pPr>
              <w:cnfStyle w:val="000000100000"/>
            </w:pPr>
            <w:r>
              <w:t>3</w:t>
            </w:r>
          </w:p>
        </w:tc>
        <w:tc>
          <w:tcPr>
            <w:tcW w:w="495" w:type="dxa"/>
          </w:tcPr>
          <w:p w:rsidR="00423B06" w:rsidRDefault="00423B06" w:rsidP="00E64AB3">
            <w:pPr>
              <w:cnfStyle w:val="000000100000"/>
            </w:pPr>
            <w:r>
              <w:t>1</w:t>
            </w:r>
          </w:p>
        </w:tc>
        <w:tc>
          <w:tcPr>
            <w:tcW w:w="495" w:type="dxa"/>
          </w:tcPr>
          <w:p w:rsidR="00423B06" w:rsidRDefault="00423B06" w:rsidP="00E64AB3">
            <w:pPr>
              <w:cnfStyle w:val="000000100000"/>
            </w:pPr>
            <w:r>
              <w:t>1</w:t>
            </w:r>
          </w:p>
        </w:tc>
        <w:tc>
          <w:tcPr>
            <w:tcW w:w="495" w:type="dxa"/>
          </w:tcPr>
          <w:p w:rsidR="00423B06" w:rsidRDefault="00423B06" w:rsidP="00E64AB3">
            <w:pPr>
              <w:cnfStyle w:val="000000100000"/>
            </w:pPr>
            <w:r>
              <w:t>3</w:t>
            </w:r>
          </w:p>
        </w:tc>
        <w:tc>
          <w:tcPr>
            <w:tcW w:w="495" w:type="dxa"/>
          </w:tcPr>
          <w:p w:rsidR="00423B06" w:rsidRDefault="00423B06" w:rsidP="00E64AB3">
            <w:pPr>
              <w:cnfStyle w:val="000000100000"/>
            </w:pPr>
            <w:r>
              <w:t>1</w:t>
            </w:r>
          </w:p>
        </w:tc>
        <w:tc>
          <w:tcPr>
            <w:tcW w:w="495" w:type="dxa"/>
          </w:tcPr>
          <w:p w:rsidR="00423B06" w:rsidRDefault="00423B06" w:rsidP="00E64AB3">
            <w:pPr>
              <w:cnfStyle w:val="000000100000"/>
            </w:pPr>
            <w:r>
              <w:t>3</w:t>
            </w:r>
          </w:p>
        </w:tc>
      </w:tr>
      <w:tr w:rsidR="00423B06" w:rsidTr="00E64AB3">
        <w:trPr>
          <w:cnfStyle w:val="000000010000"/>
          <w:trHeight w:val="127"/>
          <w:jc w:val="center"/>
        </w:trPr>
        <w:tc>
          <w:tcPr>
            <w:cnfStyle w:val="001000000000"/>
            <w:tcW w:w="1266" w:type="dxa"/>
            <w:vMerge/>
          </w:tcPr>
          <w:p w:rsidR="00423B06" w:rsidRDefault="00423B06" w:rsidP="00E64AB3"/>
        </w:tc>
        <w:tc>
          <w:tcPr>
            <w:tcW w:w="1072" w:type="dxa"/>
          </w:tcPr>
          <w:p w:rsidR="00423B06" w:rsidRDefault="00423B06" w:rsidP="00E64AB3">
            <w:pPr>
              <w:cnfStyle w:val="000000010000"/>
            </w:pPr>
            <w:r>
              <w:t>Bitmap</w:t>
            </w:r>
          </w:p>
        </w:tc>
        <w:tc>
          <w:tcPr>
            <w:tcW w:w="500" w:type="dxa"/>
          </w:tcPr>
          <w:p w:rsidR="00423B06" w:rsidRDefault="00423B06" w:rsidP="00E64AB3">
            <w:pPr>
              <w:cnfStyle w:val="000000010000"/>
            </w:pPr>
            <w:r>
              <w:t>0</w:t>
            </w:r>
          </w:p>
        </w:tc>
        <w:tc>
          <w:tcPr>
            <w:tcW w:w="494" w:type="dxa"/>
          </w:tcPr>
          <w:p w:rsidR="00423B06" w:rsidRDefault="00423B06" w:rsidP="00E64AB3">
            <w:pPr>
              <w:cnfStyle w:val="000000010000"/>
            </w:pPr>
            <w:r>
              <w:t>1</w:t>
            </w:r>
          </w:p>
        </w:tc>
        <w:tc>
          <w:tcPr>
            <w:tcW w:w="495" w:type="dxa"/>
          </w:tcPr>
          <w:p w:rsidR="00423B06" w:rsidRDefault="00423B06" w:rsidP="00E64AB3">
            <w:pPr>
              <w:cnfStyle w:val="000000010000"/>
            </w:pPr>
            <w:r>
              <w:t>1</w:t>
            </w:r>
          </w:p>
        </w:tc>
        <w:tc>
          <w:tcPr>
            <w:tcW w:w="495" w:type="dxa"/>
          </w:tcPr>
          <w:p w:rsidR="00423B06" w:rsidRDefault="00423B06" w:rsidP="00E64AB3">
            <w:pPr>
              <w:cnfStyle w:val="000000010000"/>
            </w:pPr>
            <w:r>
              <w:t>1</w:t>
            </w:r>
          </w:p>
        </w:tc>
        <w:tc>
          <w:tcPr>
            <w:tcW w:w="495" w:type="dxa"/>
          </w:tcPr>
          <w:p w:rsidR="00423B06" w:rsidRDefault="00423B06" w:rsidP="00E64AB3">
            <w:pPr>
              <w:cnfStyle w:val="000000010000"/>
            </w:pPr>
            <w:r>
              <w:t>0</w:t>
            </w:r>
          </w:p>
        </w:tc>
        <w:tc>
          <w:tcPr>
            <w:tcW w:w="495" w:type="dxa"/>
          </w:tcPr>
          <w:p w:rsidR="00423B06" w:rsidRDefault="00423B06" w:rsidP="00E64AB3">
            <w:pPr>
              <w:cnfStyle w:val="000000010000"/>
            </w:pPr>
            <w:r>
              <w:t>1</w:t>
            </w:r>
          </w:p>
        </w:tc>
        <w:tc>
          <w:tcPr>
            <w:tcW w:w="495" w:type="dxa"/>
          </w:tcPr>
          <w:p w:rsidR="00423B06" w:rsidRDefault="00423B06" w:rsidP="00E64AB3">
            <w:pPr>
              <w:keepNext/>
              <w:cnfStyle w:val="000000010000"/>
            </w:pPr>
            <w:r>
              <w:t>1</w:t>
            </w:r>
          </w:p>
        </w:tc>
      </w:tr>
    </w:tbl>
    <w:p w:rsidR="00423B06" w:rsidRDefault="00423B06" w:rsidP="00423B06">
      <w:pPr>
        <w:pStyle w:val="Lgende"/>
      </w:pPr>
      <w:bookmarkStart w:id="49" w:name="_Toc222061433"/>
      <w:bookmarkStart w:id="50" w:name="_Toc222317839"/>
      <w:r>
        <w:t xml:space="preserve">Figure </w:t>
      </w:r>
      <w:fldSimple w:instr=" SEQ Figure \* ARABIC ">
        <w:r w:rsidR="00C467DF">
          <w:rPr>
            <w:noProof/>
          </w:rPr>
          <w:t>10</w:t>
        </w:r>
      </w:fldSimple>
      <w:r>
        <w:t> : Tableau reçu par le nœud 5</w:t>
      </w:r>
      <w:bookmarkEnd w:id="49"/>
      <w:bookmarkEnd w:id="50"/>
    </w:p>
    <w:p w:rsidR="00423B06" w:rsidRDefault="00423B06" w:rsidP="00423B06">
      <w:r w:rsidRPr="0013154F">
        <w:t>La premi</w:t>
      </w:r>
      <w:r>
        <w:t xml:space="preserve">ère case de ce tableau </w:t>
      </w:r>
      <w:r w:rsidRPr="0013154F">
        <w:t>correspond au nœud 5, sa longueur associée est de 7. On regarde la case 1 du tableau correspondant au nœud 6, c’est un fils du nœud 5. Sa longueur associée est de 3, il faut donc lui envoyer un paquet TBXcast. On construit un nouveau paquet qui contiendra les mêmes données que le paquet reçu et dont l’arbre va être la copie des 3 cases du tableau à partir de la case 1 (les cases 1, 2 et 3 correspondant aux nœuds 6, 7 et 8 de l’arbre).</w:t>
      </w:r>
      <w:r>
        <w:t xml:space="preserve"> Cela aura pour effet d’envoyer l’arbre suivant au nœud 6 (c’est le sous-arbre du nœud 6 de longueur 3) :</w:t>
      </w:r>
    </w:p>
    <w:tbl>
      <w:tblPr>
        <w:tblStyle w:val="Tramemoyenne1-Accent3"/>
        <w:tblpPr w:leftFromText="141" w:rightFromText="141" w:vertAnchor="text" w:horzAnchor="margin" w:tblpXSpec="right" w:tblpY="277"/>
        <w:tblW w:w="0" w:type="auto"/>
        <w:tblLook w:val="04A0"/>
      </w:tblPr>
      <w:tblGrid>
        <w:gridCol w:w="1266"/>
        <w:gridCol w:w="1072"/>
        <w:gridCol w:w="500"/>
        <w:gridCol w:w="494"/>
        <w:gridCol w:w="495"/>
      </w:tblGrid>
      <w:tr w:rsidR="00423B06" w:rsidTr="00E64AB3">
        <w:trPr>
          <w:cnfStyle w:val="100000000000"/>
          <w:trHeight w:val="220"/>
        </w:trPr>
        <w:tc>
          <w:tcPr>
            <w:cnfStyle w:val="001000000000"/>
            <w:tcW w:w="2338" w:type="dxa"/>
            <w:gridSpan w:val="2"/>
          </w:tcPr>
          <w:p w:rsidR="00423B06" w:rsidRDefault="00423B06" w:rsidP="00E64AB3">
            <w:r>
              <w:t>Indice</w:t>
            </w:r>
          </w:p>
        </w:tc>
        <w:tc>
          <w:tcPr>
            <w:tcW w:w="500" w:type="dxa"/>
          </w:tcPr>
          <w:p w:rsidR="00423B06" w:rsidRDefault="00423B06" w:rsidP="00E64AB3">
            <w:pPr>
              <w:cnfStyle w:val="100000000000"/>
            </w:pPr>
            <w:r>
              <w:t>0</w:t>
            </w:r>
          </w:p>
        </w:tc>
        <w:tc>
          <w:tcPr>
            <w:tcW w:w="494" w:type="dxa"/>
          </w:tcPr>
          <w:p w:rsidR="00423B06" w:rsidRDefault="00423B06" w:rsidP="00E64AB3">
            <w:pPr>
              <w:cnfStyle w:val="100000000000"/>
            </w:pPr>
            <w:r>
              <w:t>1</w:t>
            </w:r>
          </w:p>
        </w:tc>
        <w:tc>
          <w:tcPr>
            <w:tcW w:w="495" w:type="dxa"/>
          </w:tcPr>
          <w:p w:rsidR="00423B06" w:rsidRDefault="00423B06" w:rsidP="00E64AB3">
            <w:pPr>
              <w:cnfStyle w:val="100000000000"/>
            </w:pPr>
            <w:r>
              <w:t>2</w:t>
            </w:r>
          </w:p>
        </w:tc>
      </w:tr>
      <w:tr w:rsidR="00423B06" w:rsidTr="00E64AB3">
        <w:trPr>
          <w:cnfStyle w:val="000000100000"/>
          <w:trHeight w:val="220"/>
        </w:trPr>
        <w:tc>
          <w:tcPr>
            <w:cnfStyle w:val="001000000000"/>
            <w:tcW w:w="2338" w:type="dxa"/>
            <w:gridSpan w:val="2"/>
          </w:tcPr>
          <w:p w:rsidR="00423B06" w:rsidRDefault="00423B06" w:rsidP="00E64AB3">
            <w:r>
              <w:t>Nœud correspondant</w:t>
            </w:r>
          </w:p>
        </w:tc>
        <w:tc>
          <w:tcPr>
            <w:tcW w:w="500" w:type="dxa"/>
          </w:tcPr>
          <w:p w:rsidR="00423B06" w:rsidRDefault="00423B06" w:rsidP="00E64AB3">
            <w:pPr>
              <w:cnfStyle w:val="000000100000"/>
            </w:pPr>
            <w:r>
              <w:t>6</w:t>
            </w:r>
          </w:p>
        </w:tc>
        <w:tc>
          <w:tcPr>
            <w:tcW w:w="494" w:type="dxa"/>
          </w:tcPr>
          <w:p w:rsidR="00423B06" w:rsidRDefault="00423B06" w:rsidP="00E64AB3">
            <w:pPr>
              <w:cnfStyle w:val="000000100000"/>
            </w:pPr>
            <w:r>
              <w:t>7</w:t>
            </w:r>
          </w:p>
        </w:tc>
        <w:tc>
          <w:tcPr>
            <w:tcW w:w="495" w:type="dxa"/>
          </w:tcPr>
          <w:p w:rsidR="00423B06" w:rsidRDefault="00423B06" w:rsidP="00E64AB3">
            <w:pPr>
              <w:cnfStyle w:val="000000100000"/>
            </w:pPr>
            <w:r>
              <w:t>8</w:t>
            </w:r>
          </w:p>
        </w:tc>
      </w:tr>
      <w:tr w:rsidR="00423B06" w:rsidTr="00E64AB3">
        <w:trPr>
          <w:cnfStyle w:val="000000010000"/>
          <w:trHeight w:val="232"/>
        </w:trPr>
        <w:tc>
          <w:tcPr>
            <w:cnfStyle w:val="001000000000"/>
            <w:tcW w:w="1266" w:type="dxa"/>
            <w:vMerge w:val="restart"/>
          </w:tcPr>
          <w:p w:rsidR="00423B06" w:rsidRDefault="00423B06" w:rsidP="00E64AB3">
            <w:r>
              <w:t>Structure</w:t>
            </w:r>
          </w:p>
        </w:tc>
        <w:tc>
          <w:tcPr>
            <w:tcW w:w="1072" w:type="dxa"/>
          </w:tcPr>
          <w:p w:rsidR="00423B06" w:rsidRDefault="00423B06" w:rsidP="00E64AB3">
            <w:pPr>
              <w:cnfStyle w:val="000000010000"/>
            </w:pPr>
            <w:r>
              <w:t>Adresse</w:t>
            </w:r>
          </w:p>
        </w:tc>
        <w:tc>
          <w:tcPr>
            <w:tcW w:w="500" w:type="dxa"/>
          </w:tcPr>
          <w:p w:rsidR="00423B06" w:rsidRDefault="00423B06" w:rsidP="00E64AB3">
            <w:pPr>
              <w:cnfStyle w:val="000000010000"/>
            </w:pPr>
            <w:r>
              <w:t>@</w:t>
            </w:r>
          </w:p>
        </w:tc>
        <w:tc>
          <w:tcPr>
            <w:tcW w:w="494" w:type="dxa"/>
          </w:tcPr>
          <w:p w:rsidR="00423B06" w:rsidRDefault="00423B06" w:rsidP="00E64AB3">
            <w:pPr>
              <w:cnfStyle w:val="000000010000"/>
            </w:pPr>
            <w:r>
              <w:t>@</w:t>
            </w:r>
          </w:p>
        </w:tc>
        <w:tc>
          <w:tcPr>
            <w:tcW w:w="495" w:type="dxa"/>
          </w:tcPr>
          <w:p w:rsidR="00423B06" w:rsidRDefault="00423B06" w:rsidP="00E64AB3">
            <w:pPr>
              <w:cnfStyle w:val="000000010000"/>
            </w:pPr>
            <w:r>
              <w:t>@</w:t>
            </w:r>
          </w:p>
        </w:tc>
      </w:tr>
      <w:tr w:rsidR="00423B06" w:rsidTr="00E64AB3">
        <w:trPr>
          <w:cnfStyle w:val="000000100000"/>
          <w:trHeight w:val="127"/>
        </w:trPr>
        <w:tc>
          <w:tcPr>
            <w:cnfStyle w:val="001000000000"/>
            <w:tcW w:w="1266" w:type="dxa"/>
            <w:vMerge/>
          </w:tcPr>
          <w:p w:rsidR="00423B06" w:rsidRDefault="00423B06" w:rsidP="00E64AB3"/>
        </w:tc>
        <w:tc>
          <w:tcPr>
            <w:tcW w:w="1072" w:type="dxa"/>
          </w:tcPr>
          <w:p w:rsidR="00423B06" w:rsidRDefault="00423B06" w:rsidP="00E64AB3">
            <w:pPr>
              <w:cnfStyle w:val="000000100000"/>
            </w:pPr>
            <w:r>
              <w:t>Longueur</w:t>
            </w:r>
          </w:p>
        </w:tc>
        <w:tc>
          <w:tcPr>
            <w:tcW w:w="500" w:type="dxa"/>
          </w:tcPr>
          <w:p w:rsidR="00423B06" w:rsidRDefault="00423B06" w:rsidP="00E64AB3">
            <w:pPr>
              <w:cnfStyle w:val="000000100000"/>
            </w:pPr>
            <w:r>
              <w:t>3</w:t>
            </w:r>
          </w:p>
        </w:tc>
        <w:tc>
          <w:tcPr>
            <w:tcW w:w="494" w:type="dxa"/>
          </w:tcPr>
          <w:p w:rsidR="00423B06" w:rsidRDefault="00423B06" w:rsidP="00E64AB3">
            <w:pPr>
              <w:cnfStyle w:val="000000100000"/>
            </w:pPr>
            <w:r>
              <w:t>1</w:t>
            </w:r>
          </w:p>
        </w:tc>
        <w:tc>
          <w:tcPr>
            <w:tcW w:w="495" w:type="dxa"/>
          </w:tcPr>
          <w:p w:rsidR="00423B06" w:rsidRDefault="00423B06" w:rsidP="00E64AB3">
            <w:pPr>
              <w:cnfStyle w:val="000000100000"/>
            </w:pPr>
            <w:r>
              <w:t>1</w:t>
            </w:r>
          </w:p>
        </w:tc>
      </w:tr>
      <w:tr w:rsidR="00423B06" w:rsidTr="00E64AB3">
        <w:trPr>
          <w:cnfStyle w:val="000000010000"/>
          <w:trHeight w:val="127"/>
        </w:trPr>
        <w:tc>
          <w:tcPr>
            <w:cnfStyle w:val="001000000000"/>
            <w:tcW w:w="1266" w:type="dxa"/>
            <w:vMerge/>
          </w:tcPr>
          <w:p w:rsidR="00423B06" w:rsidRDefault="00423B06" w:rsidP="00E64AB3"/>
        </w:tc>
        <w:tc>
          <w:tcPr>
            <w:tcW w:w="1072" w:type="dxa"/>
          </w:tcPr>
          <w:p w:rsidR="00423B06" w:rsidRDefault="00423B06" w:rsidP="00E64AB3">
            <w:pPr>
              <w:cnfStyle w:val="000000010000"/>
            </w:pPr>
            <w:r>
              <w:t>Bitmap</w:t>
            </w:r>
          </w:p>
        </w:tc>
        <w:tc>
          <w:tcPr>
            <w:tcW w:w="500" w:type="dxa"/>
          </w:tcPr>
          <w:p w:rsidR="00423B06" w:rsidRDefault="00423B06" w:rsidP="00E64AB3">
            <w:pPr>
              <w:cnfStyle w:val="000000010000"/>
            </w:pPr>
            <w:r>
              <w:t>1</w:t>
            </w:r>
          </w:p>
        </w:tc>
        <w:tc>
          <w:tcPr>
            <w:tcW w:w="494" w:type="dxa"/>
          </w:tcPr>
          <w:p w:rsidR="00423B06" w:rsidRDefault="00423B06" w:rsidP="00E64AB3">
            <w:pPr>
              <w:cnfStyle w:val="000000010000"/>
            </w:pPr>
            <w:r>
              <w:t>1</w:t>
            </w:r>
          </w:p>
        </w:tc>
        <w:tc>
          <w:tcPr>
            <w:tcW w:w="495" w:type="dxa"/>
          </w:tcPr>
          <w:p w:rsidR="00423B06" w:rsidRDefault="00423B06" w:rsidP="00E64AB3">
            <w:pPr>
              <w:keepNext/>
              <w:cnfStyle w:val="000000010000"/>
            </w:pPr>
            <w:r>
              <w:t>1</w:t>
            </w:r>
          </w:p>
        </w:tc>
      </w:tr>
    </w:tbl>
    <w:p w:rsidR="00423B06" w:rsidRDefault="00423B06" w:rsidP="00423B06">
      <w:pPr>
        <w:pStyle w:val="Lgende"/>
        <w:framePr w:h="256" w:hRule="exact" w:hSpace="141" w:wrap="around" w:vAnchor="text" w:hAnchor="page" w:x="7390" w:y="1791"/>
      </w:pPr>
      <w:r>
        <w:t>Figure 12 : Tableau envoyé au nœud 6</w:t>
      </w:r>
    </w:p>
    <w:p w:rsidR="00423B06" w:rsidRDefault="00423B06" w:rsidP="00423B06">
      <w:pPr>
        <w:keepNext/>
        <w:jc w:val="left"/>
      </w:pPr>
      <w:r>
        <w:rPr>
          <w:noProof/>
          <w:lang w:eastAsia="fr-FR"/>
        </w:rPr>
        <w:drawing>
          <wp:inline distT="0" distB="0" distL="0" distR="0">
            <wp:extent cx="1333500" cy="1139536"/>
            <wp:effectExtent l="19050" t="0" r="0" b="0"/>
            <wp:docPr id="14" name="Image 13" descr="arb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bre1.PNG"/>
                    <pic:cNvPicPr/>
                  </pic:nvPicPr>
                  <pic:blipFill>
                    <a:blip r:embed="rId16"/>
                    <a:stretch>
                      <a:fillRect/>
                    </a:stretch>
                  </pic:blipFill>
                  <pic:spPr>
                    <a:xfrm>
                      <a:off x="0" y="0"/>
                      <a:ext cx="1333500" cy="1139536"/>
                    </a:xfrm>
                    <a:prstGeom prst="rect">
                      <a:avLst/>
                    </a:prstGeom>
                  </pic:spPr>
                </pic:pic>
              </a:graphicData>
            </a:graphic>
          </wp:inline>
        </w:drawing>
      </w:r>
    </w:p>
    <w:p w:rsidR="00423B06" w:rsidRPr="0013154F" w:rsidRDefault="00423B06" w:rsidP="00423B06">
      <w:pPr>
        <w:pStyle w:val="Lgende"/>
        <w:jc w:val="left"/>
      </w:pPr>
      <w:r>
        <w:t>Figure 11 : Arbre envoyé au nœud 6</w:t>
      </w:r>
    </w:p>
    <w:p w:rsidR="00423B06" w:rsidRDefault="00423B06" w:rsidP="00423B06">
      <w:r w:rsidRPr="0013154F">
        <w:t xml:space="preserve">La longueur située à la case 1 est 3, on va donc trouver le fils suivant </w:t>
      </w:r>
      <w:r>
        <w:t>du nœud courant à la case 4 (1+3</w:t>
      </w:r>
      <w:r w:rsidRPr="0013154F">
        <w:t>). Cette case correspond au nœud 9 de l’arbre, sa longueur associée est de 3, il va donc subir le même traitement que le nœud précédent en envoyant un nouveau paquet TBXcast contenant les nœuds 9, 10 et 11.</w:t>
      </w:r>
    </w:p>
    <w:p w:rsidR="00423B06" w:rsidRDefault="00423B06" w:rsidP="00423B06">
      <w:r w:rsidRPr="0013154F">
        <w:t xml:space="preserve">On va trouver le prochain fils à la case 7 (4+3), or cette case sort du tableau car 7 est la longueur associée à la case 0 du tableau. </w:t>
      </w:r>
      <w:r>
        <w:t>Le parcours</w:t>
      </w:r>
      <w:r w:rsidRPr="0013154F">
        <w:t xml:space="preserve"> va donc pouvoir s’arrêter là.</w:t>
      </w:r>
    </w:p>
    <w:p w:rsidR="00423B06" w:rsidRDefault="00B06B55" w:rsidP="00B06B55">
      <w:pPr>
        <w:pStyle w:val="Titre3"/>
      </w:pPr>
      <w:bookmarkStart w:id="51" w:name="_Toc222143707"/>
      <w:r>
        <w:t>Bilan</w:t>
      </w:r>
      <w:bookmarkEnd w:id="51"/>
    </w:p>
    <w:p w:rsidR="00423B06" w:rsidRDefault="00423B06" w:rsidP="00423B06">
      <w:r>
        <w:t xml:space="preserve">Si on compare les deux algorithmes, on peut voir que le deuxième est plus rapide au niveau du parcours du tableau car on passe directement d’un fils à l’autre en connaissant leurs positions et on évite ainsi de regarder chaque case du tableau. De plus on peut détecter directement qu’un nœud est une feuille sans avoir à re-parcourir le tableau comme on le fait avec la première représentation </w:t>
      </w:r>
      <w:r w:rsidRPr="00AC085A">
        <w:t>ce qui se traduit par une complexité moins importante.</w:t>
      </w:r>
      <w:r>
        <w:t xml:space="preserve"> La deuxième représentation est donc la plus efficace </w:t>
      </w:r>
      <w:r>
        <w:lastRenderedPageBreak/>
        <w:t xml:space="preserve">des deux. Cependant elle va entraîner plus de changements dans le code de Xcast car le traitement effectué et les structures utilisées sont très différentes de celles utilisées dans Xcast. </w:t>
      </w:r>
      <w:r w:rsidRPr="00E75988">
        <w:t>Il faudra vérifier l’efficacité de la deuxième représentation par rapport à la première pour pouvoir effectuer un choix.</w:t>
      </w:r>
    </w:p>
    <w:p w:rsidR="000C3E7E" w:rsidRDefault="000C3E7E">
      <w:pPr>
        <w:spacing w:line="276" w:lineRule="auto"/>
        <w:jc w:val="left"/>
        <w:rPr>
          <w:rFonts w:asciiTheme="majorHAnsi" w:eastAsiaTheme="majorEastAsia" w:hAnsiTheme="majorHAnsi" w:cstheme="majorBidi"/>
          <w:b/>
          <w:bCs/>
          <w:sz w:val="40"/>
          <w:szCs w:val="28"/>
        </w:rPr>
      </w:pPr>
      <w:bookmarkStart w:id="52" w:name="_Toc222143708"/>
      <w:r>
        <w:br w:type="page"/>
      </w:r>
    </w:p>
    <w:p w:rsidR="00237007" w:rsidRDefault="00AD483E" w:rsidP="009C7FA6">
      <w:pPr>
        <w:pStyle w:val="Titre1"/>
      </w:pPr>
      <w:r>
        <w:lastRenderedPageBreak/>
        <w:t>Entê</w:t>
      </w:r>
      <w:r w:rsidR="00E0293C">
        <w:t>tes</w:t>
      </w:r>
      <w:bookmarkEnd w:id="52"/>
    </w:p>
    <w:p w:rsidR="00D66D6B" w:rsidRDefault="00AD483E" w:rsidP="00AD483E">
      <w:r>
        <w:t>Un protocole de routage est toujours identifié par des entêtes spécifiques, car ce sont ces entêtes qui contiennent les</w:t>
      </w:r>
      <w:r w:rsidR="00E73CCE">
        <w:t xml:space="preserve"> informations le caractérisant. </w:t>
      </w:r>
      <w:r w:rsidR="00D66D6B">
        <w:t>Nous avons à présent suffisamment d’éléments pour concevoir de manière précise les entêtes nécessaires à TBXcast :</w:t>
      </w:r>
    </w:p>
    <w:p w:rsidR="00D66D6B" w:rsidRDefault="00D66D6B" w:rsidP="00B4469C">
      <w:pPr>
        <w:pStyle w:val="Paragraphedeliste"/>
      </w:pPr>
      <w:r>
        <w:t>Le tunneling, via l’encapsulation des paquets IPv6, sera utilisé dans tous les cas</w:t>
      </w:r>
    </w:p>
    <w:p w:rsidR="00D66D6B" w:rsidRDefault="00D66D6B" w:rsidP="00E8073E">
      <w:pPr>
        <w:pStyle w:val="Paragraphedeliste"/>
        <w:numPr>
          <w:ilvl w:val="1"/>
          <w:numId w:val="2"/>
        </w:numPr>
      </w:pPr>
      <w:r>
        <w:t xml:space="preserve">Cela implique deux entêtes IPv6 : </w:t>
      </w:r>
      <w:r w:rsidRPr="004E00B1">
        <w:rPr>
          <w:b/>
        </w:rPr>
        <w:t>outer</w:t>
      </w:r>
      <w:r>
        <w:t xml:space="preserve"> </w:t>
      </w:r>
      <w:r w:rsidR="00DE730D">
        <w:t xml:space="preserve">header </w:t>
      </w:r>
      <w:r>
        <w:t xml:space="preserve">(entête de tunnel) et </w:t>
      </w:r>
      <w:r w:rsidRPr="004E00B1">
        <w:rPr>
          <w:b/>
        </w:rPr>
        <w:t>inner</w:t>
      </w:r>
      <w:r>
        <w:t xml:space="preserve"> </w:t>
      </w:r>
      <w:r w:rsidR="00DE730D">
        <w:t xml:space="preserve">header </w:t>
      </w:r>
      <w:r>
        <w:t>(entête original du paquet)</w:t>
      </w:r>
    </w:p>
    <w:p w:rsidR="00D66D6B" w:rsidRDefault="00D66D6B" w:rsidP="00B4469C">
      <w:pPr>
        <w:pStyle w:val="Paragraphedeliste"/>
      </w:pPr>
      <w:r>
        <w:t>Nous connaissons la structure du paquet TBXcast : on se base sur Xcast et on y remplace la liste des destinataires à plat par notre arbre de routage</w:t>
      </w:r>
    </w:p>
    <w:p w:rsidR="00D66D6B" w:rsidRDefault="00961B85" w:rsidP="00D66D6B">
      <w:r>
        <w:t xml:space="preserve">La </w:t>
      </w:r>
      <w:r w:rsidRPr="00DD704F">
        <w:t>Figure 11</w:t>
      </w:r>
      <w:r w:rsidR="00D66D6B">
        <w:t xml:space="preserve"> montre l’agencement des différents entêtes, la taille et la valeur de leurs différents champs. On peut noter les éléments suivants :</w:t>
      </w:r>
    </w:p>
    <w:p w:rsidR="00827103" w:rsidRDefault="000E7902" w:rsidP="00B4469C">
      <w:pPr>
        <w:pStyle w:val="Paragraphedeliste"/>
      </w:pPr>
      <w:r>
        <w:t>Dan</w:t>
      </w:r>
      <w:r w:rsidR="00FC0B4D">
        <w:t>s le paquet TBXcast, le champ « X » n’est plus justifié </w:t>
      </w:r>
      <w:r w:rsidR="00D43EF4">
        <w:t xml:space="preserve">(voir rapport de spécification pour les détails) </w:t>
      </w:r>
      <w:r w:rsidR="00FC0B4D">
        <w:t>: en effet, on utilise naturellement l’unicast (grâce au tunneling) et la transformation d’un paquet TBXcast en paquet unicast est implicite.</w:t>
      </w:r>
      <w:r w:rsidR="00077724">
        <w:t xml:space="preserve"> Dans l’esprit d’un minimum de modifications, nous l</w:t>
      </w:r>
      <w:r w:rsidR="00D37E60">
        <w:t xml:space="preserve">e laisserons </w:t>
      </w:r>
      <w:r w:rsidR="00827103">
        <w:t>malgré tout tel quel</w:t>
      </w:r>
    </w:p>
    <w:p w:rsidR="00E602DB" w:rsidRDefault="00E602DB" w:rsidP="00B4469C">
      <w:pPr>
        <w:pStyle w:val="Paragraphedeliste"/>
      </w:pPr>
      <w:r>
        <w:t xml:space="preserve">« Routing Tree » désigne bien sûr notre arbre de routage. C’est ici que la structure </w:t>
      </w:r>
      <w:r w:rsidR="0057751C">
        <w:t xml:space="preserve">d’arbre </w:t>
      </w:r>
      <w:r>
        <w:t xml:space="preserve">définie dans la </w:t>
      </w:r>
      <w:r w:rsidRPr="00DD704F">
        <w:t>partie 3</w:t>
      </w:r>
      <w:r w:rsidR="00961B85" w:rsidRPr="00DD704F">
        <w:t>.3</w:t>
      </w:r>
      <w:r>
        <w:t xml:space="preserve"> sera placée.</w:t>
      </w:r>
    </w:p>
    <w:p w:rsidR="0057751C" w:rsidRDefault="00E602DB" w:rsidP="00B4469C">
      <w:pPr>
        <w:pStyle w:val="Paragraphedeliste"/>
      </w:pPr>
      <w:r>
        <w:t>« </w:t>
      </w:r>
      <w:r w:rsidR="00C64E43">
        <w:t>Payload</w:t>
      </w:r>
      <w:r>
        <w:t> »</w:t>
      </w:r>
      <w:r w:rsidR="00C64E43">
        <w:t xml:space="preserve"> désigne la charge utile, c’est-à-dire l’information que le dest</w:t>
      </w:r>
      <w:r w:rsidR="0024001F">
        <w:t>inataire du paquet va exploiter</w:t>
      </w:r>
    </w:p>
    <w:p w:rsidR="00046F97" w:rsidRDefault="0057751C" w:rsidP="00046F97">
      <w:pPr>
        <w:keepNext/>
        <w:jc w:val="center"/>
      </w:pPr>
      <w:r>
        <w:rPr>
          <w:noProof/>
          <w:lang w:eastAsia="fr-FR"/>
        </w:rPr>
        <w:lastRenderedPageBreak/>
        <w:drawing>
          <wp:inline distT="0" distB="0" distL="0" distR="0">
            <wp:extent cx="4222025" cy="8591550"/>
            <wp:effectExtent l="19050" t="0" r="7075" b="0"/>
            <wp:docPr id="10" name="Image 6" descr="D:\tbxcast\2008-2009\conception\rapport\sources et images\Ente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tbxcast\2008-2009\conception\rapport\sources et images\Entetes.png"/>
                    <pic:cNvPicPr>
                      <a:picLocks noChangeAspect="1" noChangeArrowheads="1"/>
                    </pic:cNvPicPr>
                  </pic:nvPicPr>
                  <pic:blipFill>
                    <a:blip r:embed="rId17"/>
                    <a:srcRect/>
                    <a:stretch>
                      <a:fillRect/>
                    </a:stretch>
                  </pic:blipFill>
                  <pic:spPr bwMode="auto">
                    <a:xfrm>
                      <a:off x="0" y="0"/>
                      <a:ext cx="4229218" cy="8606188"/>
                    </a:xfrm>
                    <a:prstGeom prst="rect">
                      <a:avLst/>
                    </a:prstGeom>
                    <a:noFill/>
                    <a:ln w="9525">
                      <a:noFill/>
                      <a:miter lim="800000"/>
                      <a:headEnd/>
                      <a:tailEnd/>
                    </a:ln>
                  </pic:spPr>
                </pic:pic>
              </a:graphicData>
            </a:graphic>
          </wp:inline>
        </w:drawing>
      </w:r>
    </w:p>
    <w:p w:rsidR="0057751C" w:rsidRPr="00AD483E" w:rsidRDefault="00046F97" w:rsidP="004A73A8">
      <w:pPr>
        <w:pStyle w:val="Lgende"/>
      </w:pPr>
      <w:bookmarkStart w:id="53" w:name="_Toc221639406"/>
      <w:bookmarkStart w:id="54" w:name="_Toc222317840"/>
      <w:r>
        <w:t xml:space="preserve">Figure </w:t>
      </w:r>
      <w:fldSimple w:instr=" SEQ Figure \* ARABIC ">
        <w:r w:rsidR="00C467DF">
          <w:rPr>
            <w:noProof/>
          </w:rPr>
          <w:t>11</w:t>
        </w:r>
      </w:fldSimple>
      <w:r>
        <w:rPr>
          <w:noProof/>
        </w:rPr>
        <w:t xml:space="preserve"> : Enchaînement et format des entêtes</w:t>
      </w:r>
      <w:bookmarkEnd w:id="53"/>
      <w:bookmarkEnd w:id="54"/>
    </w:p>
    <w:p w:rsidR="00B57EE6" w:rsidRDefault="002F419A" w:rsidP="00877613">
      <w:pPr>
        <w:pStyle w:val="Titre1"/>
      </w:pPr>
      <w:bookmarkStart w:id="55" w:name="_Toc222143709"/>
      <w:r>
        <w:lastRenderedPageBreak/>
        <w:t>Conclusion</w:t>
      </w:r>
      <w:bookmarkEnd w:id="55"/>
    </w:p>
    <w:p w:rsidR="00200A52" w:rsidRDefault="00B57EE6" w:rsidP="00B57EE6">
      <w:r>
        <w:t xml:space="preserve">Cette phase de conception nous a permis de </w:t>
      </w:r>
      <w:r w:rsidR="0024528B">
        <w:t>raffiner notre connaissance</w:t>
      </w:r>
      <w:r>
        <w:t xml:space="preserve"> de Xcast et d’établir de nouvelles structures de donn</w:t>
      </w:r>
      <w:r w:rsidR="005578C1">
        <w:t>ées et algorithmes spécifiques pour</w:t>
      </w:r>
      <w:r>
        <w:t xml:space="preserve"> TBXcast. Nous avons repris de l’équipe de l’année dernière la structure représentant la topologie</w:t>
      </w:r>
      <w:r w:rsidR="000D4E0B">
        <w:t>.</w:t>
      </w:r>
      <w:r w:rsidR="00517C99">
        <w:t xml:space="preserve"> Pour la représentation de l’arbre de routage, nous avons confronté la solution de l’année dernière avec n</w:t>
      </w:r>
      <w:r w:rsidR="00973E78">
        <w:t>o</w:t>
      </w:r>
      <w:r w:rsidR="00517C99">
        <w:t xml:space="preserve">tre nouvelle solution, proposant une structure </w:t>
      </w:r>
      <w:r w:rsidR="007460A1">
        <w:t xml:space="preserve">particulière </w:t>
      </w:r>
      <w:r w:rsidR="00517C99">
        <w:t>pour chaque nœud de l’arbre.</w:t>
      </w:r>
      <w:r w:rsidR="002B75D0">
        <w:t xml:space="preserve"> En tirant parti du tunneling, nous allons pouvoir proposer un routage unicast et transparent entre les nœuds explicitement codés dans l’arbre</w:t>
      </w:r>
      <w:r w:rsidR="00CA7043">
        <w:t xml:space="preserve"> de routage</w:t>
      </w:r>
      <w:r w:rsidR="002B75D0">
        <w:t>.</w:t>
      </w:r>
      <w:r w:rsidR="006E2D63">
        <w:t xml:space="preserve"> </w:t>
      </w:r>
      <w:r w:rsidR="006C2D4F">
        <w:t>Avec le support précieux qu’est notre salle d’expérimentation, nous sommes</w:t>
      </w:r>
      <w:r w:rsidR="006E2D63">
        <w:t xml:space="preserve"> prêts à nous lancer dans la réalisation de</w:t>
      </w:r>
      <w:r w:rsidR="006C2D4F">
        <w:t xml:space="preserve"> la première version de TBXcast.</w:t>
      </w:r>
      <w:r w:rsidR="00E17F0A">
        <w:t xml:space="preserve"> La planification initiale nous servira de repère dans un premier temps, mais sera sûrement am</w:t>
      </w:r>
      <w:r w:rsidR="00DF5DA2">
        <w:t>enée à changer au vu de la nature « imprévisible » du développement qui nous attend.</w:t>
      </w:r>
      <w:r w:rsidR="005C3B69">
        <w:t xml:space="preserve"> Afin d’être le plus rigoureux possible, nous attacherons une grande importance aux tests unitaires et aux validations de nos différents versions.</w:t>
      </w:r>
    </w:p>
    <w:p w:rsidR="00200A52" w:rsidRDefault="00200A52">
      <w:pPr>
        <w:spacing w:line="276" w:lineRule="auto"/>
        <w:jc w:val="left"/>
      </w:pPr>
      <w:r>
        <w:br w:type="page"/>
      </w:r>
    </w:p>
    <w:p w:rsidR="00877613" w:rsidRDefault="00877613" w:rsidP="00877613">
      <w:pPr>
        <w:pStyle w:val="Titre1"/>
      </w:pPr>
      <w:bookmarkStart w:id="56" w:name="_Toc222143710"/>
      <w:r>
        <w:lastRenderedPageBreak/>
        <w:t>Annexes</w:t>
      </w:r>
      <w:bookmarkEnd w:id="56"/>
    </w:p>
    <w:p w:rsidR="00F4026D" w:rsidRDefault="00F4026D" w:rsidP="00877613">
      <w:pPr>
        <w:pStyle w:val="Titre2"/>
      </w:pPr>
      <w:bookmarkStart w:id="57" w:name="_Toc222143711"/>
      <w:r>
        <w:t>Canevas des versions</w:t>
      </w:r>
      <w:bookmarkEnd w:id="57"/>
    </w:p>
    <w:p w:rsidR="00342402" w:rsidRDefault="003F6D80" w:rsidP="001273B4">
      <w:r>
        <w:t xml:space="preserve">Rappelons que chaque version possède ses propres phases de </w:t>
      </w:r>
      <w:r w:rsidRPr="003F6D80">
        <w:rPr>
          <w:b/>
        </w:rPr>
        <w:t>développement</w:t>
      </w:r>
      <w:r>
        <w:t xml:space="preserve">, </w:t>
      </w:r>
      <w:r w:rsidRPr="003F6D80">
        <w:rPr>
          <w:b/>
        </w:rPr>
        <w:t>test</w:t>
      </w:r>
      <w:r>
        <w:t xml:space="preserve"> et </w:t>
      </w:r>
      <w:r w:rsidRPr="003F6D80">
        <w:rPr>
          <w:b/>
        </w:rPr>
        <w:t>validation</w:t>
      </w:r>
      <w:r>
        <w:t>.</w:t>
      </w:r>
      <w:r w:rsidR="008025D8">
        <w:t xml:space="preserve"> Malgré tout, la </w:t>
      </w:r>
      <w:r w:rsidR="008025D8" w:rsidRPr="00C1261A">
        <w:rPr>
          <w:b/>
        </w:rPr>
        <w:t>conception commune</w:t>
      </w:r>
      <w:r w:rsidR="008025D8">
        <w:t xml:space="preserve"> initiale implique que notre stratégie de développement ne puisse pas être qualifiée d’en « spirale »</w:t>
      </w:r>
      <w:r w:rsidR="001273B4">
        <w:t>.</w:t>
      </w:r>
    </w:p>
    <w:tbl>
      <w:tblPr>
        <w:tblStyle w:val="Grillemoyenne1-Accent3"/>
        <w:tblW w:w="0" w:type="auto"/>
        <w:tblLook w:val="04A0"/>
      </w:tblPr>
      <w:tblGrid>
        <w:gridCol w:w="675"/>
        <w:gridCol w:w="8537"/>
      </w:tblGrid>
      <w:tr w:rsidR="00342402" w:rsidTr="00961B85">
        <w:trPr>
          <w:cnfStyle w:val="100000000000"/>
          <w:cantSplit/>
          <w:trHeight w:val="1134"/>
        </w:trPr>
        <w:tc>
          <w:tcPr>
            <w:cnfStyle w:val="001000000000"/>
            <w:tcW w:w="675" w:type="dxa"/>
            <w:textDirection w:val="btLr"/>
          </w:tcPr>
          <w:p w:rsidR="00342402" w:rsidRDefault="00342402" w:rsidP="00961B85">
            <w:pPr>
              <w:ind w:left="113" w:right="113"/>
            </w:pPr>
            <w:r>
              <w:t>Version 0</w:t>
            </w:r>
          </w:p>
        </w:tc>
        <w:tc>
          <w:tcPr>
            <w:tcW w:w="8537" w:type="dxa"/>
          </w:tcPr>
          <w:p w:rsidR="00342402" w:rsidRDefault="00342402" w:rsidP="00961B85">
            <w:pPr>
              <w:cnfStyle w:val="100000000000"/>
              <w:rPr>
                <w:b w:val="0"/>
              </w:rPr>
            </w:pPr>
            <w:r>
              <w:rPr>
                <w:b w:val="0"/>
              </w:rPr>
              <w:t>Identifier les fichiers à modifier. Changer les noms de fonctions, des variables et des constantes en les préfixant différemment (tbx_). Modifier la valeur des identifiants (identifiant paquet, adresse multicast globale…)</w:t>
            </w:r>
          </w:p>
          <w:p w:rsidR="00342402" w:rsidRPr="007F21DD" w:rsidRDefault="00342402" w:rsidP="00961B85">
            <w:pPr>
              <w:cnfStyle w:val="100000000000"/>
              <w:rPr>
                <w:b w:val="0"/>
              </w:rPr>
            </w:pPr>
            <w:r w:rsidRPr="007F21DD">
              <w:t>Objectif</w:t>
            </w:r>
            <w:r w:rsidRPr="00737BD6">
              <w:t> :</w:t>
            </w:r>
            <w:r>
              <w:rPr>
                <w:b w:val="0"/>
              </w:rPr>
              <w:t xml:space="preserve"> la compilation se déroule bien, et Xcast marche en parallèle (on aura donc dupliqué le pseudo-device)</w:t>
            </w:r>
          </w:p>
        </w:tc>
      </w:tr>
      <w:tr w:rsidR="00342402" w:rsidTr="00961B85">
        <w:trPr>
          <w:cnfStyle w:val="000000100000"/>
          <w:cantSplit/>
          <w:trHeight w:val="1134"/>
        </w:trPr>
        <w:tc>
          <w:tcPr>
            <w:cnfStyle w:val="001000000000"/>
            <w:tcW w:w="675" w:type="dxa"/>
            <w:textDirection w:val="btLr"/>
          </w:tcPr>
          <w:p w:rsidR="00342402" w:rsidRPr="00737BD6" w:rsidRDefault="00342402" w:rsidP="00961B85">
            <w:pPr>
              <w:ind w:left="113" w:right="113"/>
            </w:pPr>
            <w:r w:rsidRPr="00737BD6">
              <w:t>Version 1</w:t>
            </w:r>
          </w:p>
        </w:tc>
        <w:tc>
          <w:tcPr>
            <w:tcW w:w="8537" w:type="dxa"/>
          </w:tcPr>
          <w:p w:rsidR="00342402" w:rsidRPr="00737BD6" w:rsidRDefault="00342402" w:rsidP="00961B85">
            <w:pPr>
              <w:cnfStyle w:val="000000100000"/>
            </w:pPr>
            <w:r w:rsidRPr="00737BD6">
              <w:t>Construction de la structure de données simplifiée de l’arbre.</w:t>
            </w:r>
          </w:p>
          <w:p w:rsidR="00342402" w:rsidRPr="00737BD6" w:rsidRDefault="00342402" w:rsidP="00961B85">
            <w:pPr>
              <w:cnfStyle w:val="000000100000"/>
            </w:pPr>
            <w:r w:rsidRPr="00737BD6">
              <w:t>Modifier la structure de l’entête. Légers changements dans le traitement des paquets. Ajouter le tunneling à chaque renvoi.</w:t>
            </w:r>
          </w:p>
          <w:p w:rsidR="00342402" w:rsidRPr="00737BD6" w:rsidRDefault="00342402" w:rsidP="00961B85">
            <w:pPr>
              <w:cnfStyle w:val="000000100000"/>
            </w:pPr>
            <w:r w:rsidRPr="00737BD6">
              <w:t xml:space="preserve">Se familiariser </w:t>
            </w:r>
            <w:r>
              <w:t xml:space="preserve">d’avantage </w:t>
            </w:r>
            <w:r w:rsidRPr="00737BD6">
              <w:t>avec les zones de code à modifier (traitement des routeurs, codage des entêtes sous NetBSD)</w:t>
            </w:r>
          </w:p>
          <w:p w:rsidR="00342402" w:rsidRPr="00737BD6" w:rsidRDefault="00342402" w:rsidP="00961B85">
            <w:pPr>
              <w:cnfStyle w:val="000000100000"/>
            </w:pPr>
            <w:r w:rsidRPr="00737BD6">
              <w:rPr>
                <w:b/>
              </w:rPr>
              <w:t xml:space="preserve">Objectif : </w:t>
            </w:r>
            <w:r>
              <w:t>Possibilité d’acheminer un paquet à travers un réseau contenant des routeurs non TBXcast.</w:t>
            </w:r>
          </w:p>
        </w:tc>
      </w:tr>
      <w:tr w:rsidR="00342402" w:rsidTr="00961B85">
        <w:trPr>
          <w:cantSplit/>
          <w:trHeight w:val="1134"/>
        </w:trPr>
        <w:tc>
          <w:tcPr>
            <w:cnfStyle w:val="001000000000"/>
            <w:tcW w:w="675" w:type="dxa"/>
            <w:textDirection w:val="btLr"/>
          </w:tcPr>
          <w:p w:rsidR="00342402" w:rsidRDefault="00342402" w:rsidP="00961B85">
            <w:pPr>
              <w:ind w:left="113" w:right="113"/>
            </w:pPr>
            <w:r>
              <w:t>Version 2</w:t>
            </w:r>
          </w:p>
        </w:tc>
        <w:tc>
          <w:tcPr>
            <w:tcW w:w="8537" w:type="dxa"/>
          </w:tcPr>
          <w:p w:rsidR="00342402" w:rsidRDefault="00342402" w:rsidP="00961B85">
            <w:pPr>
              <w:cnfStyle w:val="000000000000"/>
            </w:pPr>
            <w:r>
              <w:t>Implémentation de la structure d’arbre finale dans le code. Il faut prévoir un moyen pour fournir l’arbre à la source. Modifier la fonction de traitement des paquets dans les routeurs intermédiaires pour tenir compte de l’arbre – implémentation de l’algorithme de parcours de l’arbre.</w:t>
            </w:r>
          </w:p>
          <w:p w:rsidR="00342402" w:rsidRDefault="00342402" w:rsidP="00961B85">
            <w:pPr>
              <w:cnfStyle w:val="000000000000"/>
            </w:pPr>
            <w:r w:rsidRPr="00737BD6">
              <w:rPr>
                <w:b/>
              </w:rPr>
              <w:t xml:space="preserve">Objectif : </w:t>
            </w:r>
            <w:r>
              <w:t>Les routeurs doivent être capables de transférer les paquets en parcourant l’arbre figurant dans l’entête.</w:t>
            </w:r>
          </w:p>
        </w:tc>
      </w:tr>
      <w:tr w:rsidR="00342402" w:rsidTr="00961B85">
        <w:trPr>
          <w:cnfStyle w:val="000000100000"/>
          <w:cantSplit/>
          <w:trHeight w:val="1134"/>
        </w:trPr>
        <w:tc>
          <w:tcPr>
            <w:cnfStyle w:val="001000000000"/>
            <w:tcW w:w="675" w:type="dxa"/>
            <w:textDirection w:val="btLr"/>
          </w:tcPr>
          <w:p w:rsidR="00342402" w:rsidRDefault="00342402" w:rsidP="00961B85">
            <w:pPr>
              <w:ind w:left="113" w:right="113"/>
            </w:pPr>
            <w:r>
              <w:t>Version 3</w:t>
            </w:r>
          </w:p>
        </w:tc>
        <w:tc>
          <w:tcPr>
            <w:tcW w:w="8537" w:type="dxa"/>
          </w:tcPr>
          <w:p w:rsidR="00342402" w:rsidRDefault="00342402" w:rsidP="00961B85">
            <w:pPr>
              <w:cnfStyle w:val="000000100000"/>
            </w:pPr>
            <w:r>
              <w:t>Création de l’arbre. Implémentation de l’algorithme de création de l’arbre dans LibTBXcast à partir de la représentation de la topologie. Il est nécessaire de p</w:t>
            </w:r>
            <w:r w:rsidR="005F64FA">
              <w:t>asser la structure représentant</w:t>
            </w:r>
            <w:r>
              <w:t xml:space="preserve"> la topologie à LibTBXcast. Cette représentation doit être conforme au format qui </w:t>
            </w:r>
            <w:r w:rsidR="00BC454D">
              <w:t>sera</w:t>
            </w:r>
            <w:r>
              <w:t xml:space="preserve"> utilisé plus tard.</w:t>
            </w:r>
          </w:p>
          <w:p w:rsidR="00342402" w:rsidRDefault="00342402" w:rsidP="00961B85">
            <w:pPr>
              <w:cnfStyle w:val="000000100000"/>
            </w:pPr>
            <w:r w:rsidRPr="00C72530">
              <w:rPr>
                <w:b/>
              </w:rPr>
              <w:t xml:space="preserve">Objectif : </w:t>
            </w:r>
            <w:r>
              <w:t>La source est capable de fabriquer l’arbre à partir de la topologie et la liste des destinataires.</w:t>
            </w:r>
          </w:p>
        </w:tc>
      </w:tr>
      <w:tr w:rsidR="00342402" w:rsidTr="00961B85">
        <w:trPr>
          <w:cantSplit/>
          <w:trHeight w:val="1134"/>
        </w:trPr>
        <w:tc>
          <w:tcPr>
            <w:cnfStyle w:val="001000000000"/>
            <w:tcW w:w="675" w:type="dxa"/>
            <w:textDirection w:val="btLr"/>
          </w:tcPr>
          <w:p w:rsidR="00342402" w:rsidRDefault="00342402" w:rsidP="00961B85">
            <w:pPr>
              <w:ind w:left="113" w:right="113"/>
            </w:pPr>
            <w:r>
              <w:t>Version 4</w:t>
            </w:r>
          </w:p>
        </w:tc>
        <w:tc>
          <w:tcPr>
            <w:tcW w:w="8537" w:type="dxa"/>
          </w:tcPr>
          <w:p w:rsidR="00342402" w:rsidRDefault="00342402" w:rsidP="00961B85">
            <w:pPr>
              <w:cnfStyle w:val="000000000000"/>
            </w:pPr>
            <w:r>
              <w:t>Implémentation de l’algorithme de segmentation de l’arbre dans LibTBXcast.</w:t>
            </w:r>
          </w:p>
          <w:p w:rsidR="00342402" w:rsidRDefault="00342402" w:rsidP="00961B85">
            <w:pPr>
              <w:cnfStyle w:val="000000000000"/>
            </w:pPr>
            <w:r w:rsidRPr="00DB1193">
              <w:rPr>
                <w:b/>
              </w:rPr>
              <w:t>Objectif :</w:t>
            </w:r>
            <w:r>
              <w:t xml:space="preserve"> La source doit être capable d’optimiser la charge sur les arbres lesquelles elle envoi</w:t>
            </w:r>
            <w:r w:rsidR="004D3662">
              <w:t>e</w:t>
            </w:r>
            <w:r>
              <w:t>.</w:t>
            </w:r>
          </w:p>
        </w:tc>
      </w:tr>
      <w:tr w:rsidR="00342402" w:rsidTr="00961B85">
        <w:trPr>
          <w:cnfStyle w:val="000000100000"/>
          <w:cantSplit/>
          <w:trHeight w:val="1134"/>
        </w:trPr>
        <w:tc>
          <w:tcPr>
            <w:cnfStyle w:val="001000000000"/>
            <w:tcW w:w="675" w:type="dxa"/>
            <w:textDirection w:val="btLr"/>
          </w:tcPr>
          <w:p w:rsidR="00342402" w:rsidRDefault="00342402" w:rsidP="00961B85">
            <w:pPr>
              <w:ind w:left="113" w:right="113"/>
            </w:pPr>
            <w:r>
              <w:t>Version 5</w:t>
            </w:r>
          </w:p>
        </w:tc>
        <w:tc>
          <w:tcPr>
            <w:tcW w:w="8537" w:type="dxa"/>
          </w:tcPr>
          <w:p w:rsidR="00342402" w:rsidRDefault="00342402" w:rsidP="00961B85">
            <w:pPr>
              <w:cnfStyle w:val="000000100000"/>
            </w:pPr>
            <w:r>
              <w:t>Ajout de la gestion des groupes dans LibTBXcast. Réutilisation et modification des méthodes existantes dans le code Xcast.</w:t>
            </w:r>
          </w:p>
          <w:p w:rsidR="00342402" w:rsidRDefault="00342402" w:rsidP="00961B85">
            <w:pPr>
              <w:cnfStyle w:val="000000100000"/>
            </w:pPr>
            <w:r w:rsidRPr="00DB1193">
              <w:rPr>
                <w:b/>
              </w:rPr>
              <w:t>Objectif :</w:t>
            </w:r>
            <w:r>
              <w:t xml:space="preserve"> La source doit être capable de créer un groupe et le maintenir, c'est-à-dire le modifier en cas d’u</w:t>
            </w:r>
            <w:r w:rsidR="00125DF2">
              <w:t>n nouvel</w:t>
            </w:r>
            <w:r>
              <w:t xml:space="preserve"> utilisateur ou la déconnexion d’un ancien.</w:t>
            </w:r>
          </w:p>
        </w:tc>
      </w:tr>
      <w:tr w:rsidR="00342402" w:rsidTr="00961B85">
        <w:trPr>
          <w:cantSplit/>
          <w:trHeight w:val="1134"/>
        </w:trPr>
        <w:tc>
          <w:tcPr>
            <w:cnfStyle w:val="001000000000"/>
            <w:tcW w:w="675" w:type="dxa"/>
            <w:textDirection w:val="btLr"/>
          </w:tcPr>
          <w:p w:rsidR="00342402" w:rsidRDefault="00342402" w:rsidP="00961B85">
            <w:pPr>
              <w:ind w:left="113" w:right="113"/>
            </w:pPr>
            <w:r>
              <w:t>Version 6</w:t>
            </w:r>
          </w:p>
        </w:tc>
        <w:tc>
          <w:tcPr>
            <w:tcW w:w="8537" w:type="dxa"/>
          </w:tcPr>
          <w:p w:rsidR="00342402" w:rsidRDefault="00342402" w:rsidP="00961B85">
            <w:pPr>
              <w:cnfStyle w:val="000000000000"/>
            </w:pPr>
            <w:r>
              <w:t xml:space="preserve">Récupération </w:t>
            </w:r>
            <w:r w:rsidR="00E92FDB">
              <w:t xml:space="preserve">de la </w:t>
            </w:r>
            <w:r>
              <w:t>topologie avec OSPF. On doit être capable d’utiliser OSPF pour récupérer une représentation de la topologie. On va remplacer la topologie fournie par des méthodes capables de la créer et de la maintenir à jour.</w:t>
            </w:r>
          </w:p>
          <w:p w:rsidR="00342402" w:rsidRDefault="00342402" w:rsidP="00961B85">
            <w:pPr>
              <w:cnfStyle w:val="000000000000"/>
            </w:pPr>
            <w:r w:rsidRPr="00DB1193">
              <w:rPr>
                <w:b/>
              </w:rPr>
              <w:t>Objectif :</w:t>
            </w:r>
            <w:r>
              <w:t xml:space="preserve"> LibXcast n’aura plus besoin d’une topologie fournie, mais la récupère automatiquement via une interface à définir. TBXcast est maintenant entièrement fonctionnel.</w:t>
            </w:r>
          </w:p>
        </w:tc>
      </w:tr>
      <w:tr w:rsidR="00342402" w:rsidTr="00961B85">
        <w:trPr>
          <w:cnfStyle w:val="000000100000"/>
          <w:cantSplit/>
          <w:trHeight w:val="1134"/>
        </w:trPr>
        <w:tc>
          <w:tcPr>
            <w:cnfStyle w:val="001000000000"/>
            <w:tcW w:w="675" w:type="dxa"/>
            <w:textDirection w:val="btLr"/>
          </w:tcPr>
          <w:p w:rsidR="00342402" w:rsidRDefault="00342402" w:rsidP="00961B85">
            <w:pPr>
              <w:ind w:left="113" w:right="113"/>
            </w:pPr>
            <w:r>
              <w:t>Version 7</w:t>
            </w:r>
          </w:p>
        </w:tc>
        <w:tc>
          <w:tcPr>
            <w:tcW w:w="8537" w:type="dxa"/>
          </w:tcPr>
          <w:p w:rsidR="00342402" w:rsidRDefault="00342402" w:rsidP="00961B85">
            <w:pPr>
              <w:cnfStyle w:val="000000100000"/>
            </w:pPr>
            <w:r>
              <w:t>Gestion de QoS, extension de l’algorithme de création de l’arbre. Il faut augmenter la représentation de la topologie par les valeurs de QoS. Implémentation des algorithmes modifiés de calcul de l’arbre.</w:t>
            </w:r>
          </w:p>
          <w:p w:rsidR="00342402" w:rsidRDefault="00342402" w:rsidP="007D61F6">
            <w:pPr>
              <w:cnfStyle w:val="000000100000"/>
            </w:pPr>
            <w:r w:rsidRPr="00317D93">
              <w:rPr>
                <w:b/>
              </w:rPr>
              <w:t>Objectif :</w:t>
            </w:r>
            <w:r>
              <w:t xml:space="preserve"> La source doit être capable de fournir un arbre respectant les contraintes </w:t>
            </w:r>
            <w:r w:rsidR="007D61F6">
              <w:t>de</w:t>
            </w:r>
            <w:r>
              <w:t xml:space="preserve"> QoS particulières.</w:t>
            </w:r>
          </w:p>
        </w:tc>
      </w:tr>
    </w:tbl>
    <w:p w:rsidR="00200A52" w:rsidRDefault="00200A52" w:rsidP="001273B4">
      <w:r>
        <w:br w:type="page"/>
      </w:r>
    </w:p>
    <w:p w:rsidR="000E0C1B" w:rsidRDefault="0086466C" w:rsidP="000E0C1B">
      <w:pPr>
        <w:pStyle w:val="Titre2"/>
      </w:pPr>
      <w:bookmarkStart w:id="58" w:name="_Toc222143712"/>
      <w:r>
        <w:lastRenderedPageBreak/>
        <w:t>Rapport d’a</w:t>
      </w:r>
      <w:r w:rsidR="000E0C1B">
        <w:t xml:space="preserve">nalyse </w:t>
      </w:r>
      <w:r w:rsidR="00B577D8">
        <w:t>du</w:t>
      </w:r>
      <w:r w:rsidR="00755DA4">
        <w:t xml:space="preserve"> </w:t>
      </w:r>
      <w:r w:rsidR="000E0C1B">
        <w:t xml:space="preserve">tunneling </w:t>
      </w:r>
      <w:r w:rsidR="00B577D8">
        <w:t xml:space="preserve">de </w:t>
      </w:r>
      <w:r w:rsidR="000E0C1B">
        <w:t>Xcast</w:t>
      </w:r>
      <w:bookmarkEnd w:id="58"/>
    </w:p>
    <w:p w:rsidR="000169A7" w:rsidRDefault="000169A7" w:rsidP="000169A7">
      <w:r>
        <w:t xml:space="preserve">L'enjeu est de tester la gestion du tunneling par Xcast pour permettre d'identifier le code à modifier/éliminer, et aussi mieux comprendre l'interaction entre le protocole </w:t>
      </w:r>
      <w:r w:rsidR="000A0570">
        <w:t>IPv6</w:t>
      </w:r>
      <w:r>
        <w:t xml:space="preserve"> et le protocole Xcast.</w:t>
      </w:r>
      <w:r w:rsidR="002928DF">
        <w:t xml:space="preserve"> </w:t>
      </w:r>
      <w:r>
        <w:t xml:space="preserve">Un premier test sommaire a été fait avec tcpdump pour vérifier que Xcast gérait bien ce tunneling. Ici, on poursuit l'étude avec </w:t>
      </w:r>
      <w:r w:rsidR="00370194">
        <w:t>W</w:t>
      </w:r>
      <w:r>
        <w:t>ireshark pour analyser cette fonctionnalité plus en profondeur.</w:t>
      </w:r>
    </w:p>
    <w:p w:rsidR="000169A7" w:rsidRDefault="00A86F1A" w:rsidP="00877613">
      <w:pPr>
        <w:pStyle w:val="Titre3"/>
      </w:pPr>
      <w:bookmarkStart w:id="59" w:name="_Toc222143713"/>
      <w:r>
        <w:t>Protocole de test</w:t>
      </w:r>
      <w:bookmarkEnd w:id="59"/>
    </w:p>
    <w:p w:rsidR="000169A7" w:rsidRDefault="000169A7" w:rsidP="00C602BF">
      <w:pPr>
        <w:jc w:val="center"/>
      </w:pPr>
      <w:r>
        <w:t>Pour le test du tunneling, on</w:t>
      </w:r>
      <w:r w:rsidR="00A86F1A">
        <w:t xml:space="preserve"> a une configuration de base du type suivant :</w:t>
      </w:r>
      <w:r w:rsidR="00C602BF">
        <w:rPr>
          <w:noProof/>
          <w:lang w:eastAsia="fr-FR"/>
        </w:rPr>
        <w:drawing>
          <wp:inline distT="0" distB="0" distL="0" distR="0">
            <wp:extent cx="2838450" cy="245838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2843098" cy="2462407"/>
                    </a:xfrm>
                    <a:prstGeom prst="rect">
                      <a:avLst/>
                    </a:prstGeom>
                    <a:noFill/>
                  </pic:spPr>
                </pic:pic>
              </a:graphicData>
            </a:graphic>
          </wp:inline>
        </w:drawing>
      </w:r>
    </w:p>
    <w:p w:rsidR="000169A7" w:rsidRDefault="000169A7" w:rsidP="000169A7">
      <w:r>
        <w:t>Soit un routeur central (tbxnet3) non compatible Xcast, une source (tbxnet1) compatible Xcast et des destinations (tbxnet2 et tbxnet4) compatibles Xcast. On fait un ping6x</w:t>
      </w:r>
      <w:r w:rsidR="00C602BF">
        <w:t xml:space="preserve"> sur tbxnet1 et on scanne avec W</w:t>
      </w:r>
      <w:r>
        <w:t>ireshark sur tbxnet1, tbxnet2, et tbxnet4 les interfaces correspondantes aux adresses respectives a::2, b::2 et c::2.</w:t>
      </w:r>
    </w:p>
    <w:p w:rsidR="000169A7" w:rsidRDefault="008A33F2" w:rsidP="008A33F2">
      <w:pPr>
        <w:pStyle w:val="Titre3"/>
      </w:pPr>
      <w:bookmarkStart w:id="60" w:name="_Toc222143714"/>
      <w:r>
        <w:t>Résultats</w:t>
      </w:r>
      <w:bookmarkEnd w:id="60"/>
    </w:p>
    <w:p w:rsidR="000169A7" w:rsidRDefault="000169A7" w:rsidP="000169A7">
      <w:r>
        <w:t>Pour chaque ping, un paquet icmpv6 est envoyé de a::2 à b::2, lequel répond directement au ping, et transmet un paquet icmpv6 à c::2. c::2 répond ensuite directement à a::2.</w:t>
      </w:r>
    </w:p>
    <w:p w:rsidR="000169A7" w:rsidRDefault="000169A7" w:rsidP="000169A7">
      <w:r>
        <w:t>On obtient donc :</w:t>
      </w:r>
    </w:p>
    <w:p w:rsidR="00200A52" w:rsidRDefault="00CE62B6" w:rsidP="00CE62B6">
      <w:pPr>
        <w:jc w:val="center"/>
      </w:pPr>
      <w:r>
        <w:rPr>
          <w:noProof/>
          <w:lang w:eastAsia="fr-FR"/>
        </w:rPr>
        <w:drawing>
          <wp:inline distT="0" distB="0" distL="0" distR="0">
            <wp:extent cx="3771900" cy="1715714"/>
            <wp:effectExtent l="19050" t="0" r="0"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3779627" cy="1719229"/>
                    </a:xfrm>
                    <a:prstGeom prst="rect">
                      <a:avLst/>
                    </a:prstGeom>
                    <a:noFill/>
                  </pic:spPr>
                </pic:pic>
              </a:graphicData>
            </a:graphic>
          </wp:inline>
        </w:drawing>
      </w:r>
    </w:p>
    <w:p w:rsidR="00200A52" w:rsidRDefault="00200A52">
      <w:pPr>
        <w:spacing w:line="276" w:lineRule="auto"/>
        <w:jc w:val="left"/>
      </w:pPr>
      <w:r>
        <w:br w:type="page"/>
      </w:r>
    </w:p>
    <w:p w:rsidR="000169A7" w:rsidRDefault="00CE62B6" w:rsidP="00877613">
      <w:pPr>
        <w:pStyle w:val="Titre3"/>
      </w:pPr>
      <w:bookmarkStart w:id="61" w:name="_Toc222143715"/>
      <w:r>
        <w:lastRenderedPageBreak/>
        <w:t>Analyse</w:t>
      </w:r>
      <w:bookmarkEnd w:id="61"/>
    </w:p>
    <w:p w:rsidR="000169A7" w:rsidRPr="00E0596F" w:rsidRDefault="000169A7" w:rsidP="000169A7">
      <w:r>
        <w:t xml:space="preserve">Pour comprendre comment le protocole réussit à </w:t>
      </w:r>
      <w:r w:rsidR="006904F5">
        <w:t>« </w:t>
      </w:r>
      <w:r>
        <w:t>tunneler</w:t>
      </w:r>
      <w:r w:rsidR="006904F5">
        <w:t> »</w:t>
      </w:r>
      <w:r>
        <w:t xml:space="preserve"> le paquet, on peut </w:t>
      </w:r>
      <w:r w:rsidR="00CE62B6">
        <w:t>analyser un paquet capturé par W</w:t>
      </w:r>
      <w:r>
        <w:t>ireshark :</w:t>
      </w:r>
    </w:p>
    <w:p w:rsidR="000169A7" w:rsidRPr="00E0596F" w:rsidRDefault="000169A7" w:rsidP="00E0596F">
      <w:pPr>
        <w:pStyle w:val="Style1"/>
        <w:rPr>
          <w:sz w:val="18"/>
          <w:lang w:val="en-US"/>
        </w:rPr>
      </w:pPr>
      <w:r w:rsidRPr="00E0596F">
        <w:rPr>
          <w:sz w:val="18"/>
          <w:lang w:val="en-US"/>
        </w:rPr>
        <w:t>Frame 2 (190 bytes on wire, 190 bytes captured)</w:t>
      </w:r>
    </w:p>
    <w:p w:rsidR="000169A7" w:rsidRPr="00E0596F" w:rsidRDefault="000169A7" w:rsidP="00E0596F">
      <w:pPr>
        <w:pStyle w:val="Style1"/>
        <w:rPr>
          <w:sz w:val="18"/>
          <w:lang w:val="en-US"/>
        </w:rPr>
      </w:pPr>
      <w:r w:rsidRPr="00E0596F">
        <w:rPr>
          <w:sz w:val="18"/>
          <w:lang w:val="en-US"/>
        </w:rPr>
        <w:t xml:space="preserve">    Arrival Time: Feb  2, 2009 22:58:21.037784000</w:t>
      </w:r>
    </w:p>
    <w:p w:rsidR="000169A7" w:rsidRPr="00E0596F" w:rsidRDefault="000169A7" w:rsidP="00E0596F">
      <w:pPr>
        <w:pStyle w:val="Style1"/>
        <w:rPr>
          <w:sz w:val="18"/>
          <w:lang w:val="en-US"/>
        </w:rPr>
      </w:pPr>
      <w:r w:rsidRPr="00E0596F">
        <w:rPr>
          <w:sz w:val="18"/>
          <w:lang w:val="en-US"/>
        </w:rPr>
        <w:t xml:space="preserve">    [Time delta from previous captured frame: 0.125859000 seconds]</w:t>
      </w:r>
    </w:p>
    <w:p w:rsidR="000169A7" w:rsidRPr="00E0596F" w:rsidRDefault="000169A7" w:rsidP="00E0596F">
      <w:pPr>
        <w:pStyle w:val="Style1"/>
        <w:rPr>
          <w:sz w:val="18"/>
          <w:lang w:val="en-US"/>
        </w:rPr>
      </w:pPr>
      <w:r w:rsidRPr="00E0596F">
        <w:rPr>
          <w:sz w:val="18"/>
          <w:lang w:val="en-US"/>
        </w:rPr>
        <w:t xml:space="preserve">    [Time delta from previous displayed frame: 0.125859000 seconds]</w:t>
      </w:r>
    </w:p>
    <w:p w:rsidR="000169A7" w:rsidRPr="00E0596F" w:rsidRDefault="000169A7" w:rsidP="00E0596F">
      <w:pPr>
        <w:pStyle w:val="Style1"/>
        <w:rPr>
          <w:sz w:val="18"/>
          <w:lang w:val="en-US"/>
        </w:rPr>
      </w:pPr>
      <w:r w:rsidRPr="00E0596F">
        <w:rPr>
          <w:sz w:val="18"/>
          <w:lang w:val="en-US"/>
        </w:rPr>
        <w:t xml:space="preserve">    [Time since reference or first frame: 0.125859000 seconds]</w:t>
      </w:r>
    </w:p>
    <w:p w:rsidR="000169A7" w:rsidRPr="00E0596F" w:rsidRDefault="000169A7" w:rsidP="00E0596F">
      <w:pPr>
        <w:pStyle w:val="Style1"/>
        <w:rPr>
          <w:sz w:val="18"/>
          <w:lang w:val="en-US"/>
        </w:rPr>
      </w:pPr>
      <w:r w:rsidRPr="00E0596F">
        <w:rPr>
          <w:sz w:val="18"/>
          <w:lang w:val="en-US"/>
        </w:rPr>
        <w:t xml:space="preserve">    Frame Number: 2</w:t>
      </w:r>
    </w:p>
    <w:p w:rsidR="000169A7" w:rsidRPr="00E0596F" w:rsidRDefault="000169A7" w:rsidP="00E0596F">
      <w:pPr>
        <w:pStyle w:val="Style1"/>
        <w:rPr>
          <w:sz w:val="18"/>
          <w:lang w:val="en-US"/>
        </w:rPr>
      </w:pPr>
      <w:r w:rsidRPr="00E0596F">
        <w:rPr>
          <w:sz w:val="18"/>
          <w:lang w:val="en-US"/>
        </w:rPr>
        <w:t xml:space="preserve">    Frame Length: 190 bytes</w:t>
      </w:r>
    </w:p>
    <w:p w:rsidR="000169A7" w:rsidRPr="00E0596F" w:rsidRDefault="000169A7" w:rsidP="00E0596F">
      <w:pPr>
        <w:pStyle w:val="Style1"/>
        <w:rPr>
          <w:sz w:val="18"/>
          <w:lang w:val="en-US"/>
        </w:rPr>
      </w:pPr>
      <w:r w:rsidRPr="00E0596F">
        <w:rPr>
          <w:sz w:val="18"/>
          <w:lang w:val="en-US"/>
        </w:rPr>
        <w:t xml:space="preserve">    Capture Length: 190 bytes</w:t>
      </w:r>
    </w:p>
    <w:p w:rsidR="000169A7" w:rsidRPr="00E0596F" w:rsidRDefault="000169A7" w:rsidP="00E0596F">
      <w:pPr>
        <w:pStyle w:val="Style1"/>
        <w:rPr>
          <w:sz w:val="18"/>
          <w:lang w:val="en-US"/>
        </w:rPr>
      </w:pPr>
      <w:r w:rsidRPr="00E0596F">
        <w:rPr>
          <w:sz w:val="18"/>
          <w:lang w:val="en-US"/>
        </w:rPr>
        <w:t xml:space="preserve">    [Frame is marked: False]</w:t>
      </w:r>
    </w:p>
    <w:p w:rsidR="000169A7" w:rsidRPr="00E0596F" w:rsidRDefault="000169A7" w:rsidP="00E0596F">
      <w:pPr>
        <w:pStyle w:val="Style1"/>
        <w:rPr>
          <w:sz w:val="18"/>
          <w:lang w:val="en-US"/>
        </w:rPr>
      </w:pPr>
      <w:r w:rsidRPr="00E0596F">
        <w:rPr>
          <w:sz w:val="18"/>
          <w:lang w:val="en-US"/>
        </w:rPr>
        <w:t xml:space="preserve">    [Protocols in frame: eth:ipv6:ipv6:icmpv6:data]</w:t>
      </w:r>
    </w:p>
    <w:p w:rsidR="000169A7" w:rsidRPr="00E0596F" w:rsidRDefault="000169A7" w:rsidP="00E0596F">
      <w:pPr>
        <w:pStyle w:val="Style1"/>
        <w:rPr>
          <w:sz w:val="18"/>
          <w:lang w:val="en-US"/>
        </w:rPr>
      </w:pPr>
      <w:r w:rsidRPr="00E0596F">
        <w:rPr>
          <w:sz w:val="18"/>
          <w:lang w:val="en-US"/>
        </w:rPr>
        <w:t>Ethernet II, Src: D-Link_71:16:6f (00:1b:11:71:16:6f), Dst: D-Link_71:0c:3a (00:1b:11:71:0c:3a)</w:t>
      </w:r>
    </w:p>
    <w:p w:rsidR="000169A7" w:rsidRPr="00E0596F" w:rsidRDefault="000169A7" w:rsidP="00E0596F">
      <w:pPr>
        <w:pStyle w:val="Style1"/>
        <w:rPr>
          <w:sz w:val="18"/>
          <w:lang w:val="en-US"/>
        </w:rPr>
      </w:pPr>
      <w:r w:rsidRPr="00E0596F">
        <w:rPr>
          <w:sz w:val="18"/>
          <w:lang w:val="en-US"/>
        </w:rPr>
        <w:t xml:space="preserve">    Destination: D-Link_71:0c:3a (00:1b:11:71:0c:3a)</w:t>
      </w:r>
    </w:p>
    <w:p w:rsidR="000169A7" w:rsidRPr="00E0596F" w:rsidRDefault="000169A7" w:rsidP="00E0596F">
      <w:pPr>
        <w:pStyle w:val="Style1"/>
        <w:rPr>
          <w:sz w:val="18"/>
          <w:lang w:val="en-US"/>
        </w:rPr>
      </w:pPr>
      <w:r w:rsidRPr="00E0596F">
        <w:rPr>
          <w:sz w:val="18"/>
          <w:lang w:val="en-US"/>
        </w:rPr>
        <w:t xml:space="preserve">        Address: D-Link_71:0c:3a (00:1b:11:71:0c:3a)</w:t>
      </w:r>
    </w:p>
    <w:p w:rsidR="000169A7" w:rsidRPr="00E0596F" w:rsidRDefault="000169A7" w:rsidP="00E0596F">
      <w:pPr>
        <w:pStyle w:val="Style1"/>
        <w:rPr>
          <w:sz w:val="18"/>
          <w:lang w:val="en-US"/>
        </w:rPr>
      </w:pPr>
      <w:r w:rsidRPr="00E0596F">
        <w:rPr>
          <w:sz w:val="18"/>
          <w:lang w:val="en-US"/>
        </w:rPr>
        <w:t xml:space="preserve">        .... ...0 .... .... .... .... = IG bit: Individual address (unicast)</w:t>
      </w:r>
    </w:p>
    <w:p w:rsidR="000169A7" w:rsidRPr="00E0596F" w:rsidRDefault="000169A7" w:rsidP="00E0596F">
      <w:pPr>
        <w:pStyle w:val="Style1"/>
        <w:rPr>
          <w:sz w:val="18"/>
          <w:lang w:val="en-US"/>
        </w:rPr>
      </w:pPr>
      <w:r w:rsidRPr="00E0596F">
        <w:rPr>
          <w:sz w:val="18"/>
          <w:lang w:val="en-US"/>
        </w:rPr>
        <w:t xml:space="preserve">        .... ..0. .... .... .... .... = LG bit: Globally unique address (factory default)</w:t>
      </w:r>
    </w:p>
    <w:p w:rsidR="000169A7" w:rsidRPr="00E0596F" w:rsidRDefault="000169A7" w:rsidP="00E0596F">
      <w:pPr>
        <w:pStyle w:val="Style1"/>
        <w:rPr>
          <w:sz w:val="18"/>
          <w:lang w:val="en-US"/>
        </w:rPr>
      </w:pPr>
      <w:r w:rsidRPr="00E0596F">
        <w:rPr>
          <w:sz w:val="18"/>
          <w:lang w:val="en-US"/>
        </w:rPr>
        <w:t xml:space="preserve">    Source: D-Link_71:16:6f (00:1b:11:71:16:6f)</w:t>
      </w:r>
    </w:p>
    <w:p w:rsidR="000169A7" w:rsidRPr="00E0596F" w:rsidRDefault="000169A7" w:rsidP="00E0596F">
      <w:pPr>
        <w:pStyle w:val="Style1"/>
        <w:rPr>
          <w:sz w:val="18"/>
          <w:lang w:val="en-US"/>
        </w:rPr>
      </w:pPr>
      <w:r w:rsidRPr="00E0596F">
        <w:rPr>
          <w:sz w:val="18"/>
          <w:lang w:val="en-US"/>
        </w:rPr>
        <w:t xml:space="preserve">        Address: D-Link_71:16:6f (00:1b:11:71:16:6f)</w:t>
      </w:r>
    </w:p>
    <w:p w:rsidR="000169A7" w:rsidRPr="00E0596F" w:rsidRDefault="000169A7" w:rsidP="00E0596F">
      <w:pPr>
        <w:pStyle w:val="Style1"/>
        <w:rPr>
          <w:sz w:val="18"/>
          <w:lang w:val="en-US"/>
        </w:rPr>
      </w:pPr>
      <w:r w:rsidRPr="00E0596F">
        <w:rPr>
          <w:sz w:val="18"/>
          <w:lang w:val="en-US"/>
        </w:rPr>
        <w:t xml:space="preserve">        .... ...0 .... .... .... .... = IG bit: Individual address (unicast)</w:t>
      </w:r>
    </w:p>
    <w:p w:rsidR="000169A7" w:rsidRPr="00E0596F" w:rsidRDefault="000169A7" w:rsidP="00E0596F">
      <w:pPr>
        <w:pStyle w:val="Style1"/>
        <w:rPr>
          <w:sz w:val="18"/>
          <w:lang w:val="en-US"/>
        </w:rPr>
      </w:pPr>
      <w:r w:rsidRPr="00E0596F">
        <w:rPr>
          <w:sz w:val="18"/>
          <w:lang w:val="en-US"/>
        </w:rPr>
        <w:t xml:space="preserve">        .... ..0. .... .... .... .... = LG bit: Globally unique address (factory default)</w:t>
      </w:r>
    </w:p>
    <w:p w:rsidR="000169A7" w:rsidRPr="00A3747D" w:rsidRDefault="000169A7" w:rsidP="00E0596F">
      <w:pPr>
        <w:pStyle w:val="Style1"/>
        <w:rPr>
          <w:sz w:val="18"/>
        </w:rPr>
      </w:pPr>
      <w:r w:rsidRPr="00E0596F">
        <w:rPr>
          <w:sz w:val="18"/>
          <w:lang w:val="en-US"/>
        </w:rPr>
        <w:t xml:space="preserve">    </w:t>
      </w:r>
      <w:r w:rsidRPr="00A3747D">
        <w:rPr>
          <w:sz w:val="18"/>
        </w:rPr>
        <w:t>Type: IPv6 (0x86dd)</w:t>
      </w:r>
    </w:p>
    <w:p w:rsidR="000169A7" w:rsidRPr="00A3747D" w:rsidRDefault="000169A7" w:rsidP="00E0596F">
      <w:pPr>
        <w:pStyle w:val="Style1"/>
        <w:rPr>
          <w:sz w:val="18"/>
        </w:rPr>
      </w:pPr>
      <w:r w:rsidRPr="00A3747D">
        <w:rPr>
          <w:sz w:val="18"/>
        </w:rPr>
        <w:t>Internet Protocol Version 6</w:t>
      </w:r>
    </w:p>
    <w:p w:rsidR="000169A7" w:rsidRPr="00A3747D" w:rsidRDefault="000169A7" w:rsidP="00E0596F">
      <w:pPr>
        <w:pStyle w:val="Style1"/>
        <w:rPr>
          <w:sz w:val="18"/>
        </w:rPr>
      </w:pPr>
      <w:r w:rsidRPr="00A3747D">
        <w:rPr>
          <w:sz w:val="18"/>
        </w:rPr>
        <w:t xml:space="preserve">    0110 .... = Version: 6</w:t>
      </w:r>
    </w:p>
    <w:p w:rsidR="000169A7" w:rsidRPr="00E0596F" w:rsidRDefault="000169A7" w:rsidP="00E0596F">
      <w:pPr>
        <w:pStyle w:val="Style1"/>
        <w:rPr>
          <w:sz w:val="18"/>
          <w:lang w:val="en-US"/>
        </w:rPr>
      </w:pPr>
      <w:r w:rsidRPr="00A3747D">
        <w:rPr>
          <w:sz w:val="18"/>
        </w:rPr>
        <w:t xml:space="preserve">        </w:t>
      </w:r>
      <w:r w:rsidRPr="00E0596F">
        <w:rPr>
          <w:sz w:val="18"/>
          <w:lang w:val="en-US"/>
        </w:rPr>
        <w:t>[0110 .... = This field makes the filter "ip.version == 6" possible: 6]</w:t>
      </w:r>
    </w:p>
    <w:p w:rsidR="000169A7" w:rsidRPr="00E0596F" w:rsidRDefault="000169A7" w:rsidP="00E0596F">
      <w:pPr>
        <w:pStyle w:val="Style1"/>
        <w:rPr>
          <w:sz w:val="18"/>
          <w:lang w:val="en-US"/>
        </w:rPr>
      </w:pPr>
      <w:r w:rsidRPr="00E0596F">
        <w:rPr>
          <w:sz w:val="18"/>
          <w:lang w:val="en-US"/>
        </w:rPr>
        <w:t xml:space="preserve">    .... 0000 0000 .... .... .... .... .... = Traffic class: 0x00000000</w:t>
      </w:r>
    </w:p>
    <w:p w:rsidR="000169A7" w:rsidRPr="00E0596F" w:rsidRDefault="000169A7" w:rsidP="00E0596F">
      <w:pPr>
        <w:pStyle w:val="Style1"/>
        <w:rPr>
          <w:sz w:val="18"/>
          <w:lang w:val="en-US"/>
        </w:rPr>
      </w:pPr>
      <w:r w:rsidRPr="00E0596F">
        <w:rPr>
          <w:sz w:val="18"/>
          <w:lang w:val="en-US"/>
        </w:rPr>
        <w:t xml:space="preserve">    .... .... .... 0000 0000 0000 0000 0000 = Flowlabel: 0x00000000</w:t>
      </w:r>
    </w:p>
    <w:p w:rsidR="000169A7" w:rsidRPr="00E0596F" w:rsidRDefault="000169A7" w:rsidP="00E0596F">
      <w:pPr>
        <w:pStyle w:val="Style1"/>
        <w:rPr>
          <w:sz w:val="18"/>
          <w:lang w:val="en-US"/>
        </w:rPr>
      </w:pPr>
      <w:r w:rsidRPr="00E0596F">
        <w:rPr>
          <w:sz w:val="18"/>
          <w:lang w:val="en-US"/>
        </w:rPr>
        <w:t xml:space="preserve">    Payload length: 136</w:t>
      </w:r>
    </w:p>
    <w:p w:rsidR="000169A7" w:rsidRPr="00E0596F" w:rsidRDefault="000169A7" w:rsidP="00E0596F">
      <w:pPr>
        <w:pStyle w:val="Style1"/>
        <w:rPr>
          <w:sz w:val="18"/>
          <w:lang w:val="en-US"/>
        </w:rPr>
      </w:pPr>
      <w:r w:rsidRPr="00E0596F">
        <w:rPr>
          <w:sz w:val="18"/>
          <w:lang w:val="en-US"/>
        </w:rPr>
        <w:t xml:space="preserve">    Next header: IPv6 hop-by-hop option (0x00)</w:t>
      </w:r>
    </w:p>
    <w:p w:rsidR="000169A7" w:rsidRPr="00E0596F" w:rsidRDefault="000169A7" w:rsidP="00E0596F">
      <w:pPr>
        <w:pStyle w:val="Style1"/>
        <w:rPr>
          <w:sz w:val="18"/>
          <w:lang w:val="en-US"/>
        </w:rPr>
      </w:pPr>
      <w:r w:rsidRPr="00E0596F">
        <w:rPr>
          <w:sz w:val="18"/>
          <w:lang w:val="en-US"/>
        </w:rPr>
        <w:t xml:space="preserve">    Hop limit: 64</w:t>
      </w:r>
    </w:p>
    <w:p w:rsidR="000169A7" w:rsidRPr="00E0596F" w:rsidRDefault="000169A7" w:rsidP="00E0596F">
      <w:pPr>
        <w:pStyle w:val="Style1"/>
        <w:rPr>
          <w:sz w:val="18"/>
          <w:lang w:val="en-US"/>
        </w:rPr>
      </w:pPr>
      <w:r w:rsidRPr="00E0596F">
        <w:rPr>
          <w:sz w:val="18"/>
          <w:lang w:val="en-US"/>
        </w:rPr>
        <w:t xml:space="preserve">    Source: a::2 (a::2)</w:t>
      </w:r>
    </w:p>
    <w:p w:rsidR="000169A7" w:rsidRPr="00E0596F" w:rsidRDefault="000169A7" w:rsidP="00E0596F">
      <w:pPr>
        <w:pStyle w:val="Style1"/>
        <w:rPr>
          <w:sz w:val="18"/>
          <w:lang w:val="en-US"/>
        </w:rPr>
      </w:pPr>
      <w:r w:rsidRPr="00E0596F">
        <w:rPr>
          <w:sz w:val="18"/>
          <w:lang w:val="en-US"/>
        </w:rPr>
        <w:t xml:space="preserve">    Destination: b::2 (b::2)</w:t>
      </w:r>
    </w:p>
    <w:p w:rsidR="000169A7" w:rsidRPr="00E0596F" w:rsidRDefault="000169A7" w:rsidP="00E0596F">
      <w:pPr>
        <w:pStyle w:val="Style1"/>
        <w:rPr>
          <w:sz w:val="18"/>
          <w:lang w:val="en-US"/>
        </w:rPr>
      </w:pPr>
      <w:r w:rsidRPr="00E0596F">
        <w:rPr>
          <w:sz w:val="18"/>
          <w:lang w:val="en-US"/>
        </w:rPr>
        <w:t xml:space="preserve">    Hop-by-Hop Option</w:t>
      </w:r>
    </w:p>
    <w:p w:rsidR="000169A7" w:rsidRPr="00E0596F" w:rsidRDefault="000169A7" w:rsidP="00E0596F">
      <w:pPr>
        <w:pStyle w:val="Style1"/>
        <w:rPr>
          <w:sz w:val="18"/>
          <w:lang w:val="en-US"/>
        </w:rPr>
      </w:pPr>
      <w:r w:rsidRPr="00E0596F">
        <w:rPr>
          <w:sz w:val="18"/>
          <w:lang w:val="en-US"/>
        </w:rPr>
        <w:t xml:space="preserve">        Next header: IPv6 (0x29)</w:t>
      </w:r>
    </w:p>
    <w:p w:rsidR="000169A7" w:rsidRPr="00E0596F" w:rsidRDefault="000169A7" w:rsidP="00E0596F">
      <w:pPr>
        <w:pStyle w:val="Style1"/>
        <w:rPr>
          <w:sz w:val="18"/>
          <w:lang w:val="en-US"/>
        </w:rPr>
      </w:pPr>
      <w:r w:rsidRPr="00E0596F">
        <w:rPr>
          <w:sz w:val="18"/>
          <w:lang w:val="en-US"/>
        </w:rPr>
        <w:t xml:space="preserve">        Length: 0 (8 bytes)</w:t>
      </w:r>
    </w:p>
    <w:p w:rsidR="000169A7" w:rsidRPr="00E0596F" w:rsidRDefault="000169A7" w:rsidP="00E0596F">
      <w:pPr>
        <w:pStyle w:val="Style1"/>
        <w:rPr>
          <w:sz w:val="18"/>
          <w:lang w:val="en-US"/>
        </w:rPr>
      </w:pPr>
      <w:r w:rsidRPr="00E0596F">
        <w:rPr>
          <w:sz w:val="18"/>
          <w:lang w:val="en-US"/>
        </w:rPr>
        <w:t>Internet Protocol Version 6</w:t>
      </w:r>
    </w:p>
    <w:p w:rsidR="000169A7" w:rsidRPr="00E0596F" w:rsidRDefault="000169A7" w:rsidP="00E0596F">
      <w:pPr>
        <w:pStyle w:val="Style1"/>
        <w:rPr>
          <w:sz w:val="18"/>
          <w:lang w:val="en-US"/>
        </w:rPr>
      </w:pPr>
      <w:r w:rsidRPr="00E0596F">
        <w:rPr>
          <w:sz w:val="18"/>
          <w:lang w:val="en-US"/>
        </w:rPr>
        <w:t xml:space="preserve">    0110 .... = Version: 6</w:t>
      </w:r>
    </w:p>
    <w:p w:rsidR="000169A7" w:rsidRPr="00E0596F" w:rsidRDefault="000169A7" w:rsidP="00E0596F">
      <w:pPr>
        <w:pStyle w:val="Style1"/>
        <w:rPr>
          <w:sz w:val="18"/>
          <w:lang w:val="en-US"/>
        </w:rPr>
      </w:pPr>
      <w:r w:rsidRPr="00E0596F">
        <w:rPr>
          <w:sz w:val="18"/>
          <w:lang w:val="en-US"/>
        </w:rPr>
        <w:t xml:space="preserve">        [0110 .... = This field makes the filter "ip.version == 6" possible: 6]</w:t>
      </w:r>
    </w:p>
    <w:p w:rsidR="000169A7" w:rsidRPr="00E0596F" w:rsidRDefault="000169A7" w:rsidP="00E0596F">
      <w:pPr>
        <w:pStyle w:val="Style1"/>
        <w:rPr>
          <w:sz w:val="18"/>
          <w:lang w:val="en-US"/>
        </w:rPr>
      </w:pPr>
      <w:r w:rsidRPr="00E0596F">
        <w:rPr>
          <w:sz w:val="18"/>
          <w:lang w:val="en-US"/>
        </w:rPr>
        <w:t xml:space="preserve">    .... 0000 0000 .... .... .... .... .... = Traffic class: 0x00000000</w:t>
      </w:r>
    </w:p>
    <w:p w:rsidR="000169A7" w:rsidRPr="00E0596F" w:rsidRDefault="000169A7" w:rsidP="00E0596F">
      <w:pPr>
        <w:pStyle w:val="Style1"/>
        <w:rPr>
          <w:sz w:val="18"/>
          <w:lang w:val="en-US"/>
        </w:rPr>
      </w:pPr>
      <w:r w:rsidRPr="00E0596F">
        <w:rPr>
          <w:sz w:val="18"/>
          <w:lang w:val="en-US"/>
        </w:rPr>
        <w:t xml:space="preserve">    .... .... .... 0000 0000 0000 0000 0000 = Flowlabel: 0x00000000</w:t>
      </w:r>
    </w:p>
    <w:p w:rsidR="000169A7" w:rsidRPr="00E0596F" w:rsidRDefault="000169A7" w:rsidP="00E0596F">
      <w:pPr>
        <w:pStyle w:val="Style1"/>
        <w:rPr>
          <w:sz w:val="18"/>
          <w:lang w:val="en-US"/>
        </w:rPr>
      </w:pPr>
      <w:r w:rsidRPr="00E0596F">
        <w:rPr>
          <w:sz w:val="18"/>
          <w:lang w:val="en-US"/>
        </w:rPr>
        <w:t xml:space="preserve">    Payload length: 88</w:t>
      </w:r>
    </w:p>
    <w:p w:rsidR="000169A7" w:rsidRPr="00E0596F" w:rsidRDefault="000169A7" w:rsidP="00E0596F">
      <w:pPr>
        <w:pStyle w:val="Style1"/>
        <w:rPr>
          <w:sz w:val="18"/>
          <w:lang w:val="en-US"/>
        </w:rPr>
      </w:pPr>
      <w:r w:rsidRPr="00E0596F">
        <w:rPr>
          <w:sz w:val="18"/>
          <w:lang w:val="en-US"/>
        </w:rPr>
        <w:t xml:space="preserve">    Next header: IPv6 hop-by-hop option (0x00)</w:t>
      </w:r>
    </w:p>
    <w:p w:rsidR="000169A7" w:rsidRPr="00E0596F" w:rsidRDefault="000169A7" w:rsidP="00E0596F">
      <w:pPr>
        <w:pStyle w:val="Style1"/>
        <w:rPr>
          <w:sz w:val="18"/>
          <w:lang w:val="en-US"/>
        </w:rPr>
      </w:pPr>
      <w:r w:rsidRPr="00E0596F">
        <w:rPr>
          <w:sz w:val="18"/>
          <w:lang w:val="en-US"/>
        </w:rPr>
        <w:t xml:space="preserve">    Hop limit: 64</w:t>
      </w:r>
    </w:p>
    <w:p w:rsidR="000169A7" w:rsidRPr="00E0596F" w:rsidRDefault="000169A7" w:rsidP="00E0596F">
      <w:pPr>
        <w:pStyle w:val="Style1"/>
        <w:rPr>
          <w:sz w:val="18"/>
          <w:lang w:val="en-US"/>
        </w:rPr>
      </w:pPr>
      <w:r w:rsidRPr="00E0596F">
        <w:rPr>
          <w:sz w:val="18"/>
          <w:lang w:val="en-US"/>
        </w:rPr>
        <w:t xml:space="preserve">    Source: a::2 (a::2)</w:t>
      </w:r>
    </w:p>
    <w:p w:rsidR="000169A7" w:rsidRPr="00E0596F" w:rsidRDefault="000169A7" w:rsidP="00E0596F">
      <w:pPr>
        <w:pStyle w:val="Style1"/>
        <w:rPr>
          <w:sz w:val="18"/>
          <w:lang w:val="en-US"/>
        </w:rPr>
      </w:pPr>
      <w:r w:rsidRPr="00E0596F">
        <w:rPr>
          <w:sz w:val="18"/>
          <w:lang w:val="en-US"/>
        </w:rPr>
        <w:t xml:space="preserve">    Destination: ff05::10 (ff05::10)</w:t>
      </w:r>
    </w:p>
    <w:p w:rsidR="000169A7" w:rsidRPr="00E0596F" w:rsidRDefault="000169A7" w:rsidP="00E0596F">
      <w:pPr>
        <w:pStyle w:val="Style1"/>
        <w:rPr>
          <w:sz w:val="18"/>
          <w:lang w:val="en-US"/>
        </w:rPr>
      </w:pPr>
      <w:r w:rsidRPr="00E0596F">
        <w:rPr>
          <w:sz w:val="18"/>
          <w:lang w:val="en-US"/>
        </w:rPr>
        <w:t xml:space="preserve">    Hop-by-Hop Option</w:t>
      </w:r>
    </w:p>
    <w:p w:rsidR="000169A7" w:rsidRPr="00E0596F" w:rsidRDefault="000169A7" w:rsidP="00E0596F">
      <w:pPr>
        <w:pStyle w:val="Style1"/>
        <w:rPr>
          <w:sz w:val="18"/>
          <w:lang w:val="en-US"/>
        </w:rPr>
      </w:pPr>
      <w:r w:rsidRPr="00E0596F">
        <w:rPr>
          <w:sz w:val="18"/>
          <w:lang w:val="en-US"/>
        </w:rPr>
        <w:t xml:space="preserve">        Next header: IPv6 routing (0x2b)</w:t>
      </w:r>
    </w:p>
    <w:p w:rsidR="000169A7" w:rsidRPr="00E0596F" w:rsidRDefault="000169A7" w:rsidP="00E0596F">
      <w:pPr>
        <w:pStyle w:val="Style1"/>
        <w:rPr>
          <w:sz w:val="18"/>
          <w:lang w:val="en-US"/>
        </w:rPr>
      </w:pPr>
      <w:r w:rsidRPr="00E0596F">
        <w:rPr>
          <w:sz w:val="18"/>
          <w:lang w:val="en-US"/>
        </w:rPr>
        <w:t xml:space="preserve">        Length: 0 (8 bytes)</w:t>
      </w:r>
    </w:p>
    <w:p w:rsidR="000169A7" w:rsidRPr="00E0596F" w:rsidRDefault="000169A7" w:rsidP="00E0596F">
      <w:pPr>
        <w:pStyle w:val="Style1"/>
        <w:rPr>
          <w:sz w:val="18"/>
          <w:lang w:val="en-US"/>
        </w:rPr>
      </w:pPr>
      <w:r w:rsidRPr="00E0596F">
        <w:rPr>
          <w:sz w:val="18"/>
          <w:lang w:val="en-US"/>
        </w:rPr>
        <w:t xml:space="preserve">    Routing Header, Type : Unkown (17)</w:t>
      </w:r>
    </w:p>
    <w:p w:rsidR="000169A7" w:rsidRPr="00E0596F" w:rsidRDefault="000169A7" w:rsidP="00E0596F">
      <w:pPr>
        <w:pStyle w:val="Style1"/>
        <w:rPr>
          <w:sz w:val="18"/>
          <w:lang w:val="en-US"/>
        </w:rPr>
      </w:pPr>
      <w:r w:rsidRPr="00E0596F">
        <w:rPr>
          <w:sz w:val="18"/>
          <w:lang w:val="en-US"/>
        </w:rPr>
        <w:t xml:space="preserve">        Next header: ICMPv6 (0x3a)</w:t>
      </w:r>
    </w:p>
    <w:p w:rsidR="000169A7" w:rsidRPr="00E0596F" w:rsidRDefault="000169A7" w:rsidP="00E0596F">
      <w:pPr>
        <w:pStyle w:val="Style1"/>
        <w:rPr>
          <w:sz w:val="18"/>
          <w:lang w:val="en-US"/>
        </w:rPr>
      </w:pPr>
      <w:r w:rsidRPr="00E0596F">
        <w:rPr>
          <w:sz w:val="18"/>
          <w:lang w:val="en-US"/>
        </w:rPr>
        <w:t xml:space="preserve">        Length: 7 (64 bytes)</w:t>
      </w:r>
    </w:p>
    <w:p w:rsidR="000169A7" w:rsidRPr="00E0596F" w:rsidRDefault="000169A7" w:rsidP="00E0596F">
      <w:pPr>
        <w:pStyle w:val="Style1"/>
        <w:rPr>
          <w:sz w:val="18"/>
          <w:lang w:val="en-US"/>
        </w:rPr>
      </w:pPr>
      <w:r w:rsidRPr="00E0596F">
        <w:rPr>
          <w:sz w:val="18"/>
          <w:lang w:val="en-US"/>
        </w:rPr>
        <w:t xml:space="preserve">        Type: Unknown (17)</w:t>
      </w:r>
    </w:p>
    <w:p w:rsidR="000169A7" w:rsidRPr="00E0596F" w:rsidRDefault="000169A7" w:rsidP="00E0596F">
      <w:pPr>
        <w:pStyle w:val="Style1"/>
        <w:rPr>
          <w:sz w:val="18"/>
          <w:lang w:val="en-US"/>
        </w:rPr>
      </w:pPr>
      <w:r w:rsidRPr="00E0596F">
        <w:rPr>
          <w:sz w:val="18"/>
          <w:lang w:val="en-US"/>
        </w:rPr>
        <w:t xml:space="preserve">        Left Segments: 0</w:t>
      </w:r>
    </w:p>
    <w:p w:rsidR="000169A7" w:rsidRPr="00E0596F" w:rsidRDefault="000169A7" w:rsidP="00E0596F">
      <w:pPr>
        <w:pStyle w:val="Style1"/>
        <w:rPr>
          <w:sz w:val="18"/>
          <w:lang w:val="en-US"/>
        </w:rPr>
      </w:pPr>
      <w:r w:rsidRPr="00E0596F">
        <w:rPr>
          <w:sz w:val="18"/>
          <w:lang w:val="en-US"/>
        </w:rPr>
        <w:t>Internet Control Message Protocol v6</w:t>
      </w:r>
    </w:p>
    <w:p w:rsidR="000169A7" w:rsidRPr="00E0596F" w:rsidRDefault="000169A7" w:rsidP="00E0596F">
      <w:pPr>
        <w:pStyle w:val="Style1"/>
        <w:rPr>
          <w:sz w:val="18"/>
          <w:lang w:val="en-US"/>
        </w:rPr>
      </w:pPr>
      <w:r w:rsidRPr="00E0596F">
        <w:rPr>
          <w:sz w:val="18"/>
          <w:lang w:val="en-US"/>
        </w:rPr>
        <w:t xml:space="preserve">    Type: 128 (Echo request)</w:t>
      </w:r>
    </w:p>
    <w:p w:rsidR="000169A7" w:rsidRPr="00E0596F" w:rsidRDefault="000169A7" w:rsidP="00E0596F">
      <w:pPr>
        <w:pStyle w:val="Style1"/>
        <w:rPr>
          <w:sz w:val="18"/>
          <w:lang w:val="en-US"/>
        </w:rPr>
      </w:pPr>
      <w:r w:rsidRPr="00E0596F">
        <w:rPr>
          <w:sz w:val="18"/>
          <w:lang w:val="en-US"/>
        </w:rPr>
        <w:t xml:space="preserve">    Code: 0</w:t>
      </w:r>
    </w:p>
    <w:p w:rsidR="000169A7" w:rsidRPr="00E0596F" w:rsidRDefault="000169A7" w:rsidP="00E0596F">
      <w:pPr>
        <w:pStyle w:val="Style1"/>
        <w:rPr>
          <w:sz w:val="18"/>
          <w:lang w:val="en-US"/>
        </w:rPr>
      </w:pPr>
      <w:r w:rsidRPr="00E0596F">
        <w:rPr>
          <w:sz w:val="18"/>
          <w:lang w:val="en-US"/>
        </w:rPr>
        <w:t xml:space="preserve">    Checksum: 0xdef6 [correct]</w:t>
      </w:r>
    </w:p>
    <w:p w:rsidR="000169A7" w:rsidRPr="00E0596F" w:rsidRDefault="000169A7" w:rsidP="00E0596F">
      <w:pPr>
        <w:pStyle w:val="Style1"/>
        <w:rPr>
          <w:sz w:val="18"/>
          <w:lang w:val="en-US"/>
        </w:rPr>
      </w:pPr>
      <w:r w:rsidRPr="00E0596F">
        <w:rPr>
          <w:sz w:val="18"/>
          <w:lang w:val="en-US"/>
        </w:rPr>
        <w:t xml:space="preserve">    ID: 0x1645</w:t>
      </w:r>
    </w:p>
    <w:p w:rsidR="000169A7" w:rsidRPr="00A3747D" w:rsidRDefault="000169A7" w:rsidP="00E0596F">
      <w:pPr>
        <w:pStyle w:val="Style1"/>
        <w:rPr>
          <w:sz w:val="18"/>
          <w:lang w:val="en-US"/>
        </w:rPr>
      </w:pPr>
      <w:r w:rsidRPr="00E0596F">
        <w:rPr>
          <w:sz w:val="18"/>
          <w:lang w:val="en-US"/>
        </w:rPr>
        <w:t xml:space="preserve">    </w:t>
      </w:r>
      <w:r w:rsidRPr="00A3747D">
        <w:rPr>
          <w:sz w:val="18"/>
          <w:lang w:val="en-US"/>
        </w:rPr>
        <w:t>Sequence: 0x0000</w:t>
      </w:r>
    </w:p>
    <w:p w:rsidR="000169A7" w:rsidRPr="00A3747D" w:rsidRDefault="000169A7" w:rsidP="00E0596F">
      <w:pPr>
        <w:pStyle w:val="Style1"/>
        <w:rPr>
          <w:sz w:val="18"/>
          <w:lang w:val="en-US"/>
        </w:rPr>
      </w:pPr>
      <w:r w:rsidRPr="00A3747D">
        <w:rPr>
          <w:sz w:val="18"/>
          <w:lang w:val="en-US"/>
        </w:rPr>
        <w:t xml:space="preserve">    Data (8 bytes)</w:t>
      </w:r>
    </w:p>
    <w:p w:rsidR="000169A7" w:rsidRPr="00A3747D" w:rsidRDefault="000169A7" w:rsidP="00E0596F">
      <w:pPr>
        <w:pStyle w:val="Style1"/>
        <w:rPr>
          <w:sz w:val="18"/>
          <w:lang w:val="en-US"/>
        </w:rPr>
      </w:pPr>
      <w:r w:rsidRPr="00A3747D">
        <w:rPr>
          <w:sz w:val="18"/>
          <w:lang w:val="en-US"/>
        </w:rPr>
        <w:t>0000  8d 7a 87 49 76 93 00 00                           .z.Iv...</w:t>
      </w:r>
    </w:p>
    <w:p w:rsidR="000169A7" w:rsidRPr="00E0596F" w:rsidRDefault="000169A7" w:rsidP="00E0596F">
      <w:pPr>
        <w:pStyle w:val="Style1"/>
        <w:rPr>
          <w:sz w:val="18"/>
        </w:rPr>
      </w:pPr>
      <w:r w:rsidRPr="00A3747D">
        <w:rPr>
          <w:sz w:val="18"/>
          <w:lang w:val="en-US"/>
        </w:rPr>
        <w:t xml:space="preserve">        </w:t>
      </w:r>
      <w:r w:rsidRPr="00E0596F">
        <w:rPr>
          <w:sz w:val="18"/>
        </w:rPr>
        <w:t>Data: 8D7A874976930000</w:t>
      </w:r>
    </w:p>
    <w:p w:rsidR="000169A7" w:rsidRDefault="000169A7" w:rsidP="000169A7">
      <w:r>
        <w:lastRenderedPageBreak/>
        <w:t>Alors</w:t>
      </w:r>
      <w:r w:rsidR="00D76EA6">
        <w:t>, on peut notamment constater</w:t>
      </w:r>
      <w:r>
        <w:t xml:space="preserve"> une encapsulation des paquets dans les headers du premier paquet, on a une référence vers un second paquet ipv6, lequel contient enfin le header icmpv6. Le premier paquet a pour source a::2 (tbxnet1) et pour destination b::2 (tbxnet2). Le second paquet est un paquet de a::2 (tbxnet1) vers ff05::10 (adresse xcast).</w:t>
      </w:r>
    </w:p>
    <w:p w:rsidR="000169A7" w:rsidRDefault="00D76EA6" w:rsidP="008444A6">
      <w:pPr>
        <w:pStyle w:val="Titre3"/>
      </w:pPr>
      <w:bookmarkStart w:id="62" w:name="_Toc222143716"/>
      <w:r>
        <w:t>Bilan</w:t>
      </w:r>
      <w:bookmarkEnd w:id="62"/>
    </w:p>
    <w:p w:rsidR="000169A7" w:rsidRDefault="000169A7" w:rsidP="000169A7">
      <w:r>
        <w:t xml:space="preserve">De cette manière, on peut expliquer le comportement de Xcast. Xcast envoie un paquet au premier destinataire ou bien au premier routeur. Une fois le paquet reçu, il est analysé directement par la couche </w:t>
      </w:r>
      <w:r w:rsidR="007B7568">
        <w:t>IPv6</w:t>
      </w:r>
      <w:r>
        <w:t>, qui constate qu'il contient une adresse interne, un nouveau paquet est envoyé à l'adresse Xcast, ce qui permet à Xcast de traiter le paquet. Xcast n'a plus qu'à continuer le traitement en envoyant le paquet au prochain hôte.</w:t>
      </w:r>
    </w:p>
    <w:p w:rsidR="000C3E7E" w:rsidRDefault="000169A7" w:rsidP="000169A7">
      <w:r>
        <w:t>On notera par ailleurs que ce fonctionnement n'est pas spécifique au tunneling. Pour faire parvenir le paquet au prochain routeur, Xcast doit absolument donner l'adresse de ce routeur en outer address, et pour faire parvenir le paquet à Xcast, il faut absolument donner l'adresse de Xcast en inner address. Ce comportement est alors simplement utilisé pour gérer le tunneling.</w:t>
      </w:r>
    </w:p>
    <w:p w:rsidR="000C3E7E" w:rsidRDefault="000C3E7E">
      <w:pPr>
        <w:spacing w:line="276" w:lineRule="auto"/>
        <w:jc w:val="left"/>
      </w:pPr>
      <w:r>
        <w:br w:type="page"/>
      </w:r>
    </w:p>
    <w:p w:rsidR="00A80F9B" w:rsidRDefault="00A80F9B" w:rsidP="00A80F9B">
      <w:pPr>
        <w:pStyle w:val="Titre2"/>
      </w:pPr>
      <w:bookmarkStart w:id="63" w:name="_Toc222143717"/>
      <w:r>
        <w:lastRenderedPageBreak/>
        <w:t>Application de test pour TBXcast</w:t>
      </w:r>
      <w:bookmarkEnd w:id="63"/>
    </w:p>
    <w:p w:rsidR="00A80F9B" w:rsidRDefault="00A80F9B" w:rsidP="00A80F9B">
      <w:r>
        <w:t>Afin de tester TBXcast il est nécessaire de vérifier plusieurs choses. Tout d'abord on doit être capable d'envoyer un paquet à un groupe d'utilisateurs. Ceci implique la possibilité de création de groupe. De plus</w:t>
      </w:r>
      <w:r w:rsidR="00E64AB3">
        <w:t>,</w:t>
      </w:r>
      <w:r>
        <w:t xml:space="preserve"> pour envoyer un paquet</w:t>
      </w:r>
      <w:r w:rsidR="00E64AB3">
        <w:t>,</w:t>
      </w:r>
      <w:r>
        <w:t xml:space="preserve"> il nous faut connaître l'arbre de routage qu</w:t>
      </w:r>
      <w:r w:rsidR="00AF1AE1">
        <w:t>e l'on va insérer dans celui-ci. L</w:t>
      </w:r>
      <w:r>
        <w:t>'arbre de routage va être calculé à partir de la topologie et la liste des destinataires (groupe d'utilisateurs).</w:t>
      </w:r>
    </w:p>
    <w:p w:rsidR="00A80F9B" w:rsidRDefault="00A80F9B" w:rsidP="00A80F9B">
      <w:r>
        <w:t>Ces fonctionnalités appartiennent toutes à LibTBXcast, il est donc judicieux que notre application de test utilise cette bibliothèque.</w:t>
      </w:r>
    </w:p>
    <w:p w:rsidR="00A80F9B" w:rsidRDefault="00A80F9B" w:rsidP="00A80F9B">
      <w:r>
        <w:t>Tout d'abord on a regardé l'application de test de Xcast, car c'est sur le modèle de ce protocole que l'on se base. Xcast utilis</w:t>
      </w:r>
      <w:r w:rsidR="008F10A0">
        <w:t xml:space="preserve">e </w:t>
      </w:r>
      <w:r>
        <w:t>un programme nommé ping6x, un dérivé de ping6 (ping sur IPv6). Après l'étude du fonctionnement et du code de ping6x</w:t>
      </w:r>
      <w:r w:rsidR="002D287F">
        <w:t>, nous</w:t>
      </w:r>
      <w:r>
        <w:t xml:space="preserve"> a</w:t>
      </w:r>
      <w:r w:rsidR="00E24B7D">
        <w:t>vons</w:t>
      </w:r>
      <w:r>
        <w:t xml:space="preserve"> décidé de ne pas utiliser ping6x comme base de notre application de test. Afin d'expliquer ce choix</w:t>
      </w:r>
      <w:r w:rsidR="00472983">
        <w:t>,</w:t>
      </w:r>
      <w:r>
        <w:t xml:space="preserve"> on va expliquer le fonctionnement des applications ping (</w:t>
      </w:r>
      <w:r w:rsidR="005B74CD">
        <w:t xml:space="preserve">et </w:t>
      </w:r>
      <w:r>
        <w:t>en particulier ping6x)</w:t>
      </w:r>
      <w:r w:rsidR="00220D3C">
        <w:t>.</w:t>
      </w:r>
    </w:p>
    <w:p w:rsidR="00A80F9B" w:rsidRDefault="003F164C" w:rsidP="003F164C">
      <w:pPr>
        <w:pStyle w:val="Titre3"/>
      </w:pPr>
      <w:bookmarkStart w:id="64" w:name="_Toc222143718"/>
      <w:r>
        <w:t>Fonctionnement général de</w:t>
      </w:r>
      <w:r w:rsidR="00A80F9B">
        <w:t xml:space="preserve"> ping</w:t>
      </w:r>
      <w:bookmarkEnd w:id="64"/>
    </w:p>
    <w:p w:rsidR="00A80F9B" w:rsidRDefault="00A80F9B" w:rsidP="00A80F9B">
      <w:r>
        <w:t>Le but d'une application ping est d'envoyer un paquet à une destination (à plusieurs dans le cas de ping6x) et d'attendre une réponse venant de celle ci. De plus</w:t>
      </w:r>
      <w:r w:rsidR="000E47A2">
        <w:t>,</w:t>
      </w:r>
      <w:r>
        <w:t xml:space="preserve"> on mesure le temps de propagation des paquets pour obtenir quelques caractéristiques de liaison entre les deux postes.</w:t>
      </w:r>
    </w:p>
    <w:p w:rsidR="00A80F9B" w:rsidRDefault="00A80F9B" w:rsidP="00A80F9B">
      <w:r>
        <w:t xml:space="preserve">Ping est conçu de telle façon qu'il fonctionne sans que l'on ait besoin de lancer une application serveur sur le poste destinataire. </w:t>
      </w:r>
      <w:r w:rsidR="0041527F">
        <w:t>En effet,</w:t>
      </w:r>
      <w:r>
        <w:t xml:space="preserve"> il est très important que chaque machine répond</w:t>
      </w:r>
      <w:r w:rsidR="007403AE">
        <w:t>e</w:t>
      </w:r>
      <w:r>
        <w:t xml:space="preserve"> aux requêtes ping à tout moment. Il n'est donc pas possible d'utiliser les paquets UDP ou TCP car ceux ci remontent toujours vers une application pour un traitement ultérieur. On utilise d</w:t>
      </w:r>
      <w:r w:rsidR="00F11A46">
        <w:t>onc un autre type de paquets - l</w:t>
      </w:r>
      <w:r>
        <w:t>es messages ICMP.</w:t>
      </w:r>
    </w:p>
    <w:p w:rsidR="00A80F9B" w:rsidRDefault="007C238C" w:rsidP="00A80F9B">
      <w:r>
        <w:t>On</w:t>
      </w:r>
      <w:r w:rsidR="00A80F9B">
        <w:t xml:space="preserve"> va </w:t>
      </w:r>
      <w:r>
        <w:t xml:space="preserve">en particulier </w:t>
      </w:r>
      <w:r w:rsidR="00A80F9B">
        <w:t>utiliser</w:t>
      </w:r>
      <w:r w:rsidR="00AA2EF2">
        <w:t xml:space="preserve"> un sous type de messages ICMP :</w:t>
      </w:r>
      <w:r w:rsidR="00A80F9B">
        <w:t xml:space="preserve"> les messages </w:t>
      </w:r>
      <w:r w:rsidR="00A80F9B">
        <w:rPr>
          <w:i/>
          <w:iCs/>
        </w:rPr>
        <w:t>ECHO</w:t>
      </w:r>
      <w:r w:rsidR="00A80F9B">
        <w:t xml:space="preserve">. La machine invoquant le ping va envoyer un message </w:t>
      </w:r>
      <w:r w:rsidR="00A80F9B">
        <w:rPr>
          <w:i/>
          <w:iCs/>
        </w:rPr>
        <w:t>ECHO</w:t>
      </w:r>
      <w:r w:rsidR="00A80F9B">
        <w:t xml:space="preserve"> </w:t>
      </w:r>
      <w:r w:rsidR="00A80F9B">
        <w:rPr>
          <w:i/>
          <w:iCs/>
        </w:rPr>
        <w:t>REQUEST</w:t>
      </w:r>
      <w:r w:rsidR="00A80F9B">
        <w:t xml:space="preserve"> au destinataire. Sur la réception de ce dernier</w:t>
      </w:r>
      <w:r w:rsidR="0036137F">
        <w:t>,</w:t>
      </w:r>
      <w:r w:rsidR="00A80F9B">
        <w:t xml:space="preserve"> le poste en question va fabriquer un message </w:t>
      </w:r>
      <w:r w:rsidR="00A80F9B">
        <w:rPr>
          <w:i/>
          <w:iCs/>
        </w:rPr>
        <w:t>ECHO REPLY</w:t>
      </w:r>
      <w:r w:rsidR="00A80F9B">
        <w:t xml:space="preserve"> et le renvoyer. Ce renvoi est géré entièrement par le systè</w:t>
      </w:r>
      <w:r w:rsidR="00DE3393">
        <w:t>me et ne peut pas être altéré</w:t>
      </w:r>
      <w:r w:rsidR="00A80F9B">
        <w:t xml:space="preserve">. Toute machine est capable de répondre à des messages </w:t>
      </w:r>
      <w:r w:rsidR="00A80F9B">
        <w:rPr>
          <w:i/>
          <w:iCs/>
        </w:rPr>
        <w:t>ECHO REQUEST</w:t>
      </w:r>
      <w:r w:rsidR="00A80F9B">
        <w:t>.</w:t>
      </w:r>
    </w:p>
    <w:p w:rsidR="00A80F9B" w:rsidRDefault="00A80F9B" w:rsidP="00A80F9B">
      <w:r>
        <w:t>Xcast introduit un autre concept. Étant un protocole multicast il envoie le message ICMP à plusieurs destinataires, cependant l'un d'entre eux est désigné comme «spécial» et seulement celui ci enverra une réponse du type</w:t>
      </w:r>
      <w:r>
        <w:rPr>
          <w:i/>
          <w:iCs/>
        </w:rPr>
        <w:t xml:space="preserve"> ECHO REPLY</w:t>
      </w:r>
      <w:r>
        <w:t>.</w:t>
      </w:r>
    </w:p>
    <w:p w:rsidR="00A80F9B" w:rsidRDefault="00A80F9B" w:rsidP="00A80F9B">
      <w:r>
        <w:t>A l’envoi, on utilise donc un paquet IPv6 dans lequel on encapsule le paquet Xcast. Au lieu d’utiliser un protocole de transport de type UDP (ou TCP) on y encapsule un message ICMP. Quant à la destination</w:t>
      </w:r>
      <w:r w:rsidR="001102BE">
        <w:t>,</w:t>
      </w:r>
      <w:r>
        <w:t xml:space="preserve"> elle renvoie un paquet IPv6 dans lequel elle encapsule un message ICMP.</w:t>
      </w:r>
    </w:p>
    <w:p w:rsidR="00C467DF" w:rsidRDefault="00C467DF" w:rsidP="00C467DF">
      <w:pPr>
        <w:keepNext/>
        <w:jc w:val="center"/>
      </w:pPr>
      <w:r>
        <w:rPr>
          <w:noProof/>
          <w:lang w:eastAsia="fr-FR"/>
        </w:rPr>
        <w:drawing>
          <wp:inline distT="0" distB="0" distL="0" distR="0">
            <wp:extent cx="4619625" cy="1953231"/>
            <wp:effectExtent l="0" t="0" r="0" b="0"/>
            <wp:docPr id="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4641836" cy="1962622"/>
                    </a:xfrm>
                    <a:prstGeom prst="rect">
                      <a:avLst/>
                    </a:prstGeom>
                    <a:noFill/>
                  </pic:spPr>
                </pic:pic>
              </a:graphicData>
            </a:graphic>
          </wp:inline>
        </w:drawing>
      </w:r>
    </w:p>
    <w:p w:rsidR="00C467DF" w:rsidRDefault="00C467DF" w:rsidP="00C467DF">
      <w:pPr>
        <w:pStyle w:val="Lgende"/>
      </w:pPr>
      <w:bookmarkStart w:id="65" w:name="_Toc222317841"/>
      <w:r>
        <w:t xml:space="preserve">Figure </w:t>
      </w:r>
      <w:fldSimple w:instr=" SEQ Figure \* ARABIC ">
        <w:r>
          <w:rPr>
            <w:noProof/>
          </w:rPr>
          <w:t>12</w:t>
        </w:r>
      </w:fldSimple>
      <w:r>
        <w:t xml:space="preserve"> : </w:t>
      </w:r>
      <w:r w:rsidRPr="00E13E94">
        <w:t>Description de ping6x</w:t>
      </w:r>
      <w:bookmarkEnd w:id="65"/>
    </w:p>
    <w:p w:rsidR="00A80F9B" w:rsidRDefault="00A80F9B" w:rsidP="00A80F9B">
      <w:pPr>
        <w:pStyle w:val="Titre3"/>
      </w:pPr>
      <w:bookmarkStart w:id="66" w:name="_Toc222143719"/>
      <w:r>
        <w:lastRenderedPageBreak/>
        <w:t>Conséquences pour TBXcast</w:t>
      </w:r>
      <w:bookmarkEnd w:id="66"/>
    </w:p>
    <w:p w:rsidR="00A80F9B" w:rsidRDefault="00A80F9B" w:rsidP="00A80F9B">
      <w:r>
        <w:t>Ce fonctionnement bien pratique présent</w:t>
      </w:r>
      <w:r w:rsidR="009357A0">
        <w:t>e</w:t>
      </w:r>
      <w:r>
        <w:t xml:space="preserve"> cependant un grand problème : la bibliothèque LibXcast ne traite pas des messages ICMP. Dans Xcast</w:t>
      </w:r>
      <w:r w:rsidR="00F11E8F">
        <w:t>,</w:t>
      </w:r>
      <w:r>
        <w:t xml:space="preserve"> le paquet contenant le message est entièrement construit au sein de ping6x. Étant donné les contraintes au niveau temporel et prenant en compte la complexité du code de ping6x il préférable que notre équipe se focalise sur la création de protocole et non </w:t>
      </w:r>
      <w:r w:rsidR="00F11E8F">
        <w:t xml:space="preserve">sur le </w:t>
      </w:r>
      <w:r>
        <w:t>codage d'une application test.</w:t>
      </w:r>
    </w:p>
    <w:p w:rsidR="00A80F9B" w:rsidRDefault="00A80F9B" w:rsidP="00A80F9B">
      <w:r>
        <w:t>Pour simplifier notre tâche et afin de pouvoir tester la bibliothèque LibTBXcast</w:t>
      </w:r>
      <w:r w:rsidR="00FA14A3">
        <w:t>, nous</w:t>
      </w:r>
      <w:r>
        <w:t xml:space="preserve"> a</w:t>
      </w:r>
      <w:r w:rsidR="00056A0B">
        <w:t>vons</w:t>
      </w:r>
      <w:r>
        <w:t xml:space="preserve"> décidé de concevoir une application qui envoie des messages </w:t>
      </w:r>
      <w:r w:rsidR="00686E37">
        <w:t>UDP via LibTBXcast. On ne sera</w:t>
      </w:r>
      <w:r>
        <w:t xml:space="preserve"> donc pas capable</w:t>
      </w:r>
      <w:r w:rsidR="00603832">
        <w:t>s</w:t>
      </w:r>
      <w:r>
        <w:t xml:space="preserve"> d'obtenir une réponse, mais on pourra détecter la réception d</w:t>
      </w:r>
      <w:r w:rsidR="005B5C26">
        <w:t>es paquets grâce à tcpdump</w:t>
      </w:r>
      <w:r w:rsidR="00A57D38">
        <w:rPr>
          <w:rStyle w:val="Appelnotedebasdep"/>
        </w:rPr>
        <w:footnoteReference w:id="11"/>
      </w:r>
      <w:r w:rsidR="005B5C26">
        <w:t xml:space="preserve"> et </w:t>
      </w:r>
      <w:r>
        <w:t>observer leur contenu avec WireShark</w:t>
      </w:r>
      <w:r w:rsidR="00A57D38">
        <w:rPr>
          <w:rStyle w:val="Appelnotedebasdep"/>
        </w:rPr>
        <w:footnoteReference w:id="12"/>
      </w:r>
      <w:r>
        <w:t xml:space="preserve">. </w:t>
      </w:r>
      <w:r w:rsidR="005A2D6B">
        <w:t>Sur le</w:t>
      </w:r>
      <w:r>
        <w:t xml:space="preserve"> long terme il est envisageable de créer une application serveur qui, à la réception d'un paquet, enverrait une réponse.</w:t>
      </w:r>
    </w:p>
    <w:p w:rsidR="00A80F9B" w:rsidRDefault="003B32F4" w:rsidP="00A80F9B">
      <w:pPr>
        <w:keepNext/>
        <w:jc w:val="center"/>
      </w:pPr>
      <w:r>
        <w:rPr>
          <w:noProof/>
          <w:lang w:eastAsia="fr-FR"/>
        </w:rPr>
        <w:drawing>
          <wp:inline distT="0" distB="0" distL="0" distR="0">
            <wp:extent cx="4457700" cy="2523773"/>
            <wp:effectExtent l="0" t="0" r="0" b="0"/>
            <wp:docPr id="1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4464183" cy="2527443"/>
                    </a:xfrm>
                    <a:prstGeom prst="rect">
                      <a:avLst/>
                    </a:prstGeom>
                    <a:noFill/>
                  </pic:spPr>
                </pic:pic>
              </a:graphicData>
            </a:graphic>
          </wp:inline>
        </w:drawing>
      </w:r>
    </w:p>
    <w:p w:rsidR="00A80F9B" w:rsidRDefault="00A80F9B" w:rsidP="00A80F9B">
      <w:pPr>
        <w:pStyle w:val="Lgende"/>
      </w:pPr>
      <w:bookmarkStart w:id="67" w:name="_Toc222317842"/>
      <w:r>
        <w:t xml:space="preserve">Figure </w:t>
      </w:r>
      <w:fldSimple w:instr=" SEQ Figure \* ARABIC ">
        <w:r w:rsidR="00C467DF">
          <w:rPr>
            <w:noProof/>
          </w:rPr>
          <w:t>13</w:t>
        </w:r>
      </w:fldSimple>
      <w:r>
        <w:t xml:space="preserve"> : Description de ping6tbx</w:t>
      </w:r>
      <w:bookmarkEnd w:id="67"/>
    </w:p>
    <w:p w:rsidR="000C3E7E" w:rsidRDefault="00A80F9B" w:rsidP="00A80F9B">
      <w:r>
        <w:t>On a décidé d'appeler notre application de test ping6tbx mais il est important de comprendre que le fonctionnement de celle ci n'a rien à voir avec le fonctionnement des applications ping classiques.</w:t>
      </w:r>
    </w:p>
    <w:p w:rsidR="000C3E7E" w:rsidRDefault="000C3E7E">
      <w:pPr>
        <w:spacing w:line="276" w:lineRule="auto"/>
        <w:jc w:val="left"/>
      </w:pPr>
      <w:r>
        <w:br w:type="page"/>
      </w:r>
    </w:p>
    <w:p w:rsidR="00A80F9B" w:rsidRDefault="00A80F9B" w:rsidP="00A80F9B"/>
    <w:p w:rsidR="00F317C0" w:rsidRDefault="00F317C0" w:rsidP="00F317C0">
      <w:pPr>
        <w:pStyle w:val="Titre2"/>
        <w:rPr>
          <w:noProof/>
          <w:lang w:eastAsia="fr-FR"/>
        </w:rPr>
      </w:pPr>
      <w:bookmarkStart w:id="68" w:name="_Toc222143720"/>
      <w:r>
        <w:rPr>
          <w:noProof/>
          <w:lang w:eastAsia="fr-FR"/>
        </w:rPr>
        <w:t>Table des illustrations</w:t>
      </w:r>
      <w:bookmarkEnd w:id="68"/>
    </w:p>
    <w:p w:rsidR="00A3747D" w:rsidRDefault="00CC2BE7">
      <w:pPr>
        <w:pStyle w:val="Tabledesillustrations"/>
        <w:tabs>
          <w:tab w:val="right" w:leader="dot" w:pos="9062"/>
        </w:tabs>
        <w:rPr>
          <w:rFonts w:asciiTheme="minorHAnsi" w:eastAsiaTheme="minorEastAsia" w:hAnsiTheme="minorHAnsi"/>
          <w:noProof/>
          <w:lang w:eastAsia="fr-FR"/>
        </w:rPr>
      </w:pPr>
      <w:r>
        <w:rPr>
          <w:noProof/>
          <w:lang w:eastAsia="fr-FR"/>
        </w:rPr>
        <w:fldChar w:fldCharType="begin"/>
      </w:r>
      <w:r w:rsidR="00F317C0">
        <w:rPr>
          <w:noProof/>
          <w:lang w:eastAsia="fr-FR"/>
        </w:rPr>
        <w:instrText xml:space="preserve"> TOC \h \z \c "Figure" </w:instrText>
      </w:r>
      <w:r>
        <w:rPr>
          <w:noProof/>
          <w:lang w:eastAsia="fr-FR"/>
        </w:rPr>
        <w:fldChar w:fldCharType="separate"/>
      </w:r>
      <w:hyperlink w:anchor="_Toc222317830" w:history="1">
        <w:r w:rsidR="00A3747D" w:rsidRPr="00D153E1">
          <w:rPr>
            <w:rStyle w:val="Lienhypertexte"/>
            <w:noProof/>
          </w:rPr>
          <w:t>Figure 1 : Exemple de topologie</w:t>
        </w:r>
        <w:r w:rsidR="00A3747D">
          <w:rPr>
            <w:noProof/>
            <w:webHidden/>
          </w:rPr>
          <w:tab/>
        </w:r>
        <w:r w:rsidR="00A3747D">
          <w:rPr>
            <w:noProof/>
            <w:webHidden/>
          </w:rPr>
          <w:fldChar w:fldCharType="begin"/>
        </w:r>
        <w:r w:rsidR="00A3747D">
          <w:rPr>
            <w:noProof/>
            <w:webHidden/>
          </w:rPr>
          <w:instrText xml:space="preserve"> PAGEREF _Toc222317830 \h </w:instrText>
        </w:r>
        <w:r w:rsidR="00A3747D">
          <w:rPr>
            <w:noProof/>
            <w:webHidden/>
          </w:rPr>
        </w:r>
        <w:r w:rsidR="00A3747D">
          <w:rPr>
            <w:noProof/>
            <w:webHidden/>
          </w:rPr>
          <w:fldChar w:fldCharType="separate"/>
        </w:r>
        <w:r w:rsidR="00A3747D">
          <w:rPr>
            <w:noProof/>
            <w:webHidden/>
          </w:rPr>
          <w:t>7</w:t>
        </w:r>
        <w:r w:rsidR="00A3747D">
          <w:rPr>
            <w:noProof/>
            <w:webHidden/>
          </w:rPr>
          <w:fldChar w:fldCharType="end"/>
        </w:r>
      </w:hyperlink>
    </w:p>
    <w:p w:rsidR="00A3747D" w:rsidRDefault="00A3747D">
      <w:pPr>
        <w:pStyle w:val="Tabledesillustrations"/>
        <w:tabs>
          <w:tab w:val="right" w:leader="dot" w:pos="9062"/>
        </w:tabs>
        <w:rPr>
          <w:rFonts w:asciiTheme="minorHAnsi" w:eastAsiaTheme="minorEastAsia" w:hAnsiTheme="minorHAnsi"/>
          <w:noProof/>
          <w:lang w:eastAsia="fr-FR"/>
        </w:rPr>
      </w:pPr>
      <w:hyperlink w:anchor="_Toc222317831" w:history="1">
        <w:r w:rsidRPr="00D153E1">
          <w:rPr>
            <w:rStyle w:val="Lienhypertexte"/>
            <w:noProof/>
          </w:rPr>
          <w:t>Figure 2 : Matrice des liens associée à la Figure 1</w:t>
        </w:r>
        <w:r>
          <w:rPr>
            <w:noProof/>
            <w:webHidden/>
          </w:rPr>
          <w:tab/>
        </w:r>
        <w:r>
          <w:rPr>
            <w:noProof/>
            <w:webHidden/>
          </w:rPr>
          <w:fldChar w:fldCharType="begin"/>
        </w:r>
        <w:r>
          <w:rPr>
            <w:noProof/>
            <w:webHidden/>
          </w:rPr>
          <w:instrText xml:space="preserve"> PAGEREF _Toc222317831 \h </w:instrText>
        </w:r>
        <w:r>
          <w:rPr>
            <w:noProof/>
            <w:webHidden/>
          </w:rPr>
        </w:r>
        <w:r>
          <w:rPr>
            <w:noProof/>
            <w:webHidden/>
          </w:rPr>
          <w:fldChar w:fldCharType="separate"/>
        </w:r>
        <w:r>
          <w:rPr>
            <w:noProof/>
            <w:webHidden/>
          </w:rPr>
          <w:t>8</w:t>
        </w:r>
        <w:r>
          <w:rPr>
            <w:noProof/>
            <w:webHidden/>
          </w:rPr>
          <w:fldChar w:fldCharType="end"/>
        </w:r>
      </w:hyperlink>
    </w:p>
    <w:p w:rsidR="00A3747D" w:rsidRDefault="00A3747D">
      <w:pPr>
        <w:pStyle w:val="Tabledesillustrations"/>
        <w:tabs>
          <w:tab w:val="right" w:leader="dot" w:pos="9062"/>
        </w:tabs>
        <w:rPr>
          <w:rFonts w:asciiTheme="minorHAnsi" w:eastAsiaTheme="minorEastAsia" w:hAnsiTheme="minorHAnsi"/>
          <w:noProof/>
          <w:lang w:eastAsia="fr-FR"/>
        </w:rPr>
      </w:pPr>
      <w:hyperlink w:anchor="_Toc222317832" w:history="1">
        <w:r w:rsidRPr="00D153E1">
          <w:rPr>
            <w:rStyle w:val="Lienhypertexte"/>
            <w:noProof/>
          </w:rPr>
          <w:t>Figure 3 : Affichage donné par Quagga</w:t>
        </w:r>
        <w:r>
          <w:rPr>
            <w:noProof/>
            <w:webHidden/>
          </w:rPr>
          <w:tab/>
        </w:r>
        <w:r>
          <w:rPr>
            <w:noProof/>
            <w:webHidden/>
          </w:rPr>
          <w:fldChar w:fldCharType="begin"/>
        </w:r>
        <w:r>
          <w:rPr>
            <w:noProof/>
            <w:webHidden/>
          </w:rPr>
          <w:instrText xml:space="preserve"> PAGEREF _Toc222317832 \h </w:instrText>
        </w:r>
        <w:r>
          <w:rPr>
            <w:noProof/>
            <w:webHidden/>
          </w:rPr>
        </w:r>
        <w:r>
          <w:rPr>
            <w:noProof/>
            <w:webHidden/>
          </w:rPr>
          <w:fldChar w:fldCharType="separate"/>
        </w:r>
        <w:r>
          <w:rPr>
            <w:noProof/>
            <w:webHidden/>
          </w:rPr>
          <w:t>8</w:t>
        </w:r>
        <w:r>
          <w:rPr>
            <w:noProof/>
            <w:webHidden/>
          </w:rPr>
          <w:fldChar w:fldCharType="end"/>
        </w:r>
      </w:hyperlink>
    </w:p>
    <w:p w:rsidR="00A3747D" w:rsidRDefault="00A3747D">
      <w:pPr>
        <w:pStyle w:val="Tabledesillustrations"/>
        <w:tabs>
          <w:tab w:val="right" w:leader="dot" w:pos="9062"/>
        </w:tabs>
        <w:rPr>
          <w:rFonts w:asciiTheme="minorHAnsi" w:eastAsiaTheme="minorEastAsia" w:hAnsiTheme="minorHAnsi"/>
          <w:noProof/>
          <w:lang w:eastAsia="fr-FR"/>
        </w:rPr>
      </w:pPr>
      <w:hyperlink w:anchor="_Toc222317833" w:history="1">
        <w:r w:rsidRPr="00D153E1">
          <w:rPr>
            <w:rStyle w:val="Lienhypertexte"/>
            <w:noProof/>
          </w:rPr>
          <w:t>Figure 4 : Exemple d'arbre de diffusion</w:t>
        </w:r>
        <w:r>
          <w:rPr>
            <w:noProof/>
            <w:webHidden/>
          </w:rPr>
          <w:tab/>
        </w:r>
        <w:r>
          <w:rPr>
            <w:noProof/>
            <w:webHidden/>
          </w:rPr>
          <w:fldChar w:fldCharType="begin"/>
        </w:r>
        <w:r>
          <w:rPr>
            <w:noProof/>
            <w:webHidden/>
          </w:rPr>
          <w:instrText xml:space="preserve"> PAGEREF _Toc222317833 \h </w:instrText>
        </w:r>
        <w:r>
          <w:rPr>
            <w:noProof/>
            <w:webHidden/>
          </w:rPr>
        </w:r>
        <w:r>
          <w:rPr>
            <w:noProof/>
            <w:webHidden/>
          </w:rPr>
          <w:fldChar w:fldCharType="separate"/>
        </w:r>
        <w:r>
          <w:rPr>
            <w:noProof/>
            <w:webHidden/>
          </w:rPr>
          <w:t>11</w:t>
        </w:r>
        <w:r>
          <w:rPr>
            <w:noProof/>
            <w:webHidden/>
          </w:rPr>
          <w:fldChar w:fldCharType="end"/>
        </w:r>
      </w:hyperlink>
    </w:p>
    <w:p w:rsidR="00A3747D" w:rsidRDefault="00A3747D">
      <w:pPr>
        <w:pStyle w:val="Tabledesillustrations"/>
        <w:tabs>
          <w:tab w:val="right" w:leader="dot" w:pos="9062"/>
        </w:tabs>
        <w:rPr>
          <w:rFonts w:asciiTheme="minorHAnsi" w:eastAsiaTheme="minorEastAsia" w:hAnsiTheme="minorHAnsi"/>
          <w:noProof/>
          <w:lang w:eastAsia="fr-FR"/>
        </w:rPr>
      </w:pPr>
      <w:hyperlink w:anchor="_Toc222317834" w:history="1">
        <w:r w:rsidRPr="00D153E1">
          <w:rPr>
            <w:rStyle w:val="Lienhypertexte"/>
            <w:noProof/>
          </w:rPr>
          <w:t>Figure 5 : Tableau représentant la structure de l'arbre dans l'entête (représentation 1)</w:t>
        </w:r>
        <w:r>
          <w:rPr>
            <w:noProof/>
            <w:webHidden/>
          </w:rPr>
          <w:tab/>
        </w:r>
        <w:r>
          <w:rPr>
            <w:noProof/>
            <w:webHidden/>
          </w:rPr>
          <w:fldChar w:fldCharType="begin"/>
        </w:r>
        <w:r>
          <w:rPr>
            <w:noProof/>
            <w:webHidden/>
          </w:rPr>
          <w:instrText xml:space="preserve"> PAGEREF _Toc222317834 \h </w:instrText>
        </w:r>
        <w:r>
          <w:rPr>
            <w:noProof/>
            <w:webHidden/>
          </w:rPr>
        </w:r>
        <w:r>
          <w:rPr>
            <w:noProof/>
            <w:webHidden/>
          </w:rPr>
          <w:fldChar w:fldCharType="separate"/>
        </w:r>
        <w:r>
          <w:rPr>
            <w:noProof/>
            <w:webHidden/>
          </w:rPr>
          <w:t>12</w:t>
        </w:r>
        <w:r>
          <w:rPr>
            <w:noProof/>
            <w:webHidden/>
          </w:rPr>
          <w:fldChar w:fldCharType="end"/>
        </w:r>
      </w:hyperlink>
    </w:p>
    <w:p w:rsidR="00A3747D" w:rsidRDefault="00A3747D">
      <w:pPr>
        <w:pStyle w:val="Tabledesillustrations"/>
        <w:tabs>
          <w:tab w:val="right" w:leader="dot" w:pos="9062"/>
        </w:tabs>
        <w:rPr>
          <w:rFonts w:asciiTheme="minorHAnsi" w:eastAsiaTheme="minorEastAsia" w:hAnsiTheme="minorHAnsi"/>
          <w:noProof/>
          <w:lang w:eastAsia="fr-FR"/>
        </w:rPr>
      </w:pPr>
      <w:hyperlink w:anchor="_Toc222317835" w:history="1">
        <w:r w:rsidRPr="00D153E1">
          <w:rPr>
            <w:rStyle w:val="Lienhypertexte"/>
            <w:noProof/>
          </w:rPr>
          <w:t>Figure 6 : Topologie de la fig.4 selon la deuxième représentation</w:t>
        </w:r>
        <w:r>
          <w:rPr>
            <w:noProof/>
            <w:webHidden/>
          </w:rPr>
          <w:tab/>
        </w:r>
        <w:r>
          <w:rPr>
            <w:noProof/>
            <w:webHidden/>
          </w:rPr>
          <w:fldChar w:fldCharType="begin"/>
        </w:r>
        <w:r>
          <w:rPr>
            <w:noProof/>
            <w:webHidden/>
          </w:rPr>
          <w:instrText xml:space="preserve"> PAGEREF _Toc222317835 \h </w:instrText>
        </w:r>
        <w:r>
          <w:rPr>
            <w:noProof/>
            <w:webHidden/>
          </w:rPr>
        </w:r>
        <w:r>
          <w:rPr>
            <w:noProof/>
            <w:webHidden/>
          </w:rPr>
          <w:fldChar w:fldCharType="separate"/>
        </w:r>
        <w:r>
          <w:rPr>
            <w:noProof/>
            <w:webHidden/>
          </w:rPr>
          <w:t>12</w:t>
        </w:r>
        <w:r>
          <w:rPr>
            <w:noProof/>
            <w:webHidden/>
          </w:rPr>
          <w:fldChar w:fldCharType="end"/>
        </w:r>
      </w:hyperlink>
    </w:p>
    <w:p w:rsidR="00A3747D" w:rsidRDefault="00A3747D">
      <w:pPr>
        <w:pStyle w:val="Tabledesillustrations"/>
        <w:tabs>
          <w:tab w:val="right" w:leader="dot" w:pos="9062"/>
        </w:tabs>
        <w:rPr>
          <w:rFonts w:asciiTheme="minorHAnsi" w:eastAsiaTheme="minorEastAsia" w:hAnsiTheme="minorHAnsi"/>
          <w:noProof/>
          <w:lang w:eastAsia="fr-FR"/>
        </w:rPr>
      </w:pPr>
      <w:hyperlink w:anchor="_Toc222317836" w:history="1">
        <w:r w:rsidRPr="00D153E1">
          <w:rPr>
            <w:rStyle w:val="Lienhypertexte"/>
            <w:noProof/>
          </w:rPr>
          <w:t>Figure 7 : une première (fausse) solution</w:t>
        </w:r>
        <w:r>
          <w:rPr>
            <w:noProof/>
            <w:webHidden/>
          </w:rPr>
          <w:tab/>
        </w:r>
        <w:r>
          <w:rPr>
            <w:noProof/>
            <w:webHidden/>
          </w:rPr>
          <w:fldChar w:fldCharType="begin"/>
        </w:r>
        <w:r>
          <w:rPr>
            <w:noProof/>
            <w:webHidden/>
          </w:rPr>
          <w:instrText xml:space="preserve"> PAGEREF _Toc222317836 \h </w:instrText>
        </w:r>
        <w:r>
          <w:rPr>
            <w:noProof/>
            <w:webHidden/>
          </w:rPr>
        </w:r>
        <w:r>
          <w:rPr>
            <w:noProof/>
            <w:webHidden/>
          </w:rPr>
          <w:fldChar w:fldCharType="separate"/>
        </w:r>
        <w:r>
          <w:rPr>
            <w:noProof/>
            <w:webHidden/>
          </w:rPr>
          <w:t>14</w:t>
        </w:r>
        <w:r>
          <w:rPr>
            <w:noProof/>
            <w:webHidden/>
          </w:rPr>
          <w:fldChar w:fldCharType="end"/>
        </w:r>
      </w:hyperlink>
    </w:p>
    <w:p w:rsidR="00A3747D" w:rsidRDefault="00A3747D">
      <w:pPr>
        <w:pStyle w:val="Tabledesillustrations"/>
        <w:tabs>
          <w:tab w:val="right" w:leader="dot" w:pos="9062"/>
        </w:tabs>
        <w:rPr>
          <w:rFonts w:asciiTheme="minorHAnsi" w:eastAsiaTheme="minorEastAsia" w:hAnsiTheme="minorHAnsi"/>
          <w:noProof/>
          <w:lang w:eastAsia="fr-FR"/>
        </w:rPr>
      </w:pPr>
      <w:hyperlink w:anchor="_Toc222317837" w:history="1">
        <w:r w:rsidRPr="00D153E1">
          <w:rPr>
            <w:rStyle w:val="Lienhypertexte"/>
            <w:noProof/>
          </w:rPr>
          <w:t>Figure 8 : encapsulation et tunneling dans IPv6</w:t>
        </w:r>
        <w:r>
          <w:rPr>
            <w:noProof/>
            <w:webHidden/>
          </w:rPr>
          <w:tab/>
        </w:r>
        <w:r>
          <w:rPr>
            <w:noProof/>
            <w:webHidden/>
          </w:rPr>
          <w:fldChar w:fldCharType="begin"/>
        </w:r>
        <w:r>
          <w:rPr>
            <w:noProof/>
            <w:webHidden/>
          </w:rPr>
          <w:instrText xml:space="preserve"> PAGEREF _Toc222317837 \h </w:instrText>
        </w:r>
        <w:r>
          <w:rPr>
            <w:noProof/>
            <w:webHidden/>
          </w:rPr>
        </w:r>
        <w:r>
          <w:rPr>
            <w:noProof/>
            <w:webHidden/>
          </w:rPr>
          <w:fldChar w:fldCharType="separate"/>
        </w:r>
        <w:r>
          <w:rPr>
            <w:noProof/>
            <w:webHidden/>
          </w:rPr>
          <w:t>15</w:t>
        </w:r>
        <w:r>
          <w:rPr>
            <w:noProof/>
            <w:webHidden/>
          </w:rPr>
          <w:fldChar w:fldCharType="end"/>
        </w:r>
      </w:hyperlink>
    </w:p>
    <w:p w:rsidR="00A3747D" w:rsidRDefault="00A3747D">
      <w:pPr>
        <w:pStyle w:val="Tabledesillustrations"/>
        <w:tabs>
          <w:tab w:val="right" w:leader="dot" w:pos="9062"/>
        </w:tabs>
        <w:rPr>
          <w:rFonts w:asciiTheme="minorHAnsi" w:eastAsiaTheme="minorEastAsia" w:hAnsiTheme="minorHAnsi"/>
          <w:noProof/>
          <w:lang w:eastAsia="fr-FR"/>
        </w:rPr>
      </w:pPr>
      <w:hyperlink w:anchor="_Toc222317838" w:history="1">
        <w:r w:rsidRPr="00D153E1">
          <w:rPr>
            <w:rStyle w:val="Lienhypertexte"/>
            <w:noProof/>
          </w:rPr>
          <w:t>Figure 9 : Arbre reçu par le nœud 5</w:t>
        </w:r>
        <w:r>
          <w:rPr>
            <w:noProof/>
            <w:webHidden/>
          </w:rPr>
          <w:tab/>
        </w:r>
        <w:r>
          <w:rPr>
            <w:noProof/>
            <w:webHidden/>
          </w:rPr>
          <w:fldChar w:fldCharType="begin"/>
        </w:r>
        <w:r>
          <w:rPr>
            <w:noProof/>
            <w:webHidden/>
          </w:rPr>
          <w:instrText xml:space="preserve"> PAGEREF _Toc222317838 \h </w:instrText>
        </w:r>
        <w:r>
          <w:rPr>
            <w:noProof/>
            <w:webHidden/>
          </w:rPr>
        </w:r>
        <w:r>
          <w:rPr>
            <w:noProof/>
            <w:webHidden/>
          </w:rPr>
          <w:fldChar w:fldCharType="separate"/>
        </w:r>
        <w:r>
          <w:rPr>
            <w:noProof/>
            <w:webHidden/>
          </w:rPr>
          <w:t>19</w:t>
        </w:r>
        <w:r>
          <w:rPr>
            <w:noProof/>
            <w:webHidden/>
          </w:rPr>
          <w:fldChar w:fldCharType="end"/>
        </w:r>
      </w:hyperlink>
    </w:p>
    <w:p w:rsidR="00A3747D" w:rsidRDefault="00A3747D">
      <w:pPr>
        <w:pStyle w:val="Tabledesillustrations"/>
        <w:tabs>
          <w:tab w:val="right" w:leader="dot" w:pos="9062"/>
        </w:tabs>
        <w:rPr>
          <w:rFonts w:asciiTheme="minorHAnsi" w:eastAsiaTheme="minorEastAsia" w:hAnsiTheme="minorHAnsi"/>
          <w:noProof/>
          <w:lang w:eastAsia="fr-FR"/>
        </w:rPr>
      </w:pPr>
      <w:hyperlink w:anchor="_Toc222317839" w:history="1">
        <w:r w:rsidRPr="00D153E1">
          <w:rPr>
            <w:rStyle w:val="Lienhypertexte"/>
            <w:noProof/>
          </w:rPr>
          <w:t>Figure 10 : Tableau reçu par le nœud 5</w:t>
        </w:r>
        <w:r>
          <w:rPr>
            <w:noProof/>
            <w:webHidden/>
          </w:rPr>
          <w:tab/>
        </w:r>
        <w:r>
          <w:rPr>
            <w:noProof/>
            <w:webHidden/>
          </w:rPr>
          <w:fldChar w:fldCharType="begin"/>
        </w:r>
        <w:r>
          <w:rPr>
            <w:noProof/>
            <w:webHidden/>
          </w:rPr>
          <w:instrText xml:space="preserve"> PAGEREF _Toc222317839 \h </w:instrText>
        </w:r>
        <w:r>
          <w:rPr>
            <w:noProof/>
            <w:webHidden/>
          </w:rPr>
        </w:r>
        <w:r>
          <w:rPr>
            <w:noProof/>
            <w:webHidden/>
          </w:rPr>
          <w:fldChar w:fldCharType="separate"/>
        </w:r>
        <w:r>
          <w:rPr>
            <w:noProof/>
            <w:webHidden/>
          </w:rPr>
          <w:t>19</w:t>
        </w:r>
        <w:r>
          <w:rPr>
            <w:noProof/>
            <w:webHidden/>
          </w:rPr>
          <w:fldChar w:fldCharType="end"/>
        </w:r>
      </w:hyperlink>
    </w:p>
    <w:p w:rsidR="00A3747D" w:rsidRDefault="00A3747D">
      <w:pPr>
        <w:pStyle w:val="Tabledesillustrations"/>
        <w:tabs>
          <w:tab w:val="right" w:leader="dot" w:pos="9062"/>
        </w:tabs>
        <w:rPr>
          <w:rFonts w:asciiTheme="minorHAnsi" w:eastAsiaTheme="minorEastAsia" w:hAnsiTheme="minorHAnsi"/>
          <w:noProof/>
          <w:lang w:eastAsia="fr-FR"/>
        </w:rPr>
      </w:pPr>
      <w:hyperlink w:anchor="_Toc222317840" w:history="1">
        <w:r w:rsidRPr="00D153E1">
          <w:rPr>
            <w:rStyle w:val="Lienhypertexte"/>
            <w:noProof/>
          </w:rPr>
          <w:t>Figure 11 : Enchaînement et format des entêtes</w:t>
        </w:r>
        <w:r>
          <w:rPr>
            <w:noProof/>
            <w:webHidden/>
          </w:rPr>
          <w:tab/>
        </w:r>
        <w:r>
          <w:rPr>
            <w:noProof/>
            <w:webHidden/>
          </w:rPr>
          <w:fldChar w:fldCharType="begin"/>
        </w:r>
        <w:r>
          <w:rPr>
            <w:noProof/>
            <w:webHidden/>
          </w:rPr>
          <w:instrText xml:space="preserve"> PAGEREF _Toc222317840 \h </w:instrText>
        </w:r>
        <w:r>
          <w:rPr>
            <w:noProof/>
            <w:webHidden/>
          </w:rPr>
        </w:r>
        <w:r>
          <w:rPr>
            <w:noProof/>
            <w:webHidden/>
          </w:rPr>
          <w:fldChar w:fldCharType="separate"/>
        </w:r>
        <w:r>
          <w:rPr>
            <w:noProof/>
            <w:webHidden/>
          </w:rPr>
          <w:t>22</w:t>
        </w:r>
        <w:r>
          <w:rPr>
            <w:noProof/>
            <w:webHidden/>
          </w:rPr>
          <w:fldChar w:fldCharType="end"/>
        </w:r>
      </w:hyperlink>
    </w:p>
    <w:p w:rsidR="00A3747D" w:rsidRDefault="00A3747D">
      <w:pPr>
        <w:pStyle w:val="Tabledesillustrations"/>
        <w:tabs>
          <w:tab w:val="right" w:leader="dot" w:pos="9062"/>
        </w:tabs>
        <w:rPr>
          <w:rFonts w:asciiTheme="minorHAnsi" w:eastAsiaTheme="minorEastAsia" w:hAnsiTheme="minorHAnsi"/>
          <w:noProof/>
          <w:lang w:eastAsia="fr-FR"/>
        </w:rPr>
      </w:pPr>
      <w:hyperlink w:anchor="_Toc222317841" w:history="1">
        <w:r w:rsidRPr="00D153E1">
          <w:rPr>
            <w:rStyle w:val="Lienhypertexte"/>
            <w:noProof/>
          </w:rPr>
          <w:t>Figure 12 : Description de ping6x</w:t>
        </w:r>
        <w:r>
          <w:rPr>
            <w:noProof/>
            <w:webHidden/>
          </w:rPr>
          <w:tab/>
        </w:r>
        <w:r>
          <w:rPr>
            <w:noProof/>
            <w:webHidden/>
          </w:rPr>
          <w:fldChar w:fldCharType="begin"/>
        </w:r>
        <w:r>
          <w:rPr>
            <w:noProof/>
            <w:webHidden/>
          </w:rPr>
          <w:instrText xml:space="preserve"> PAGEREF _Toc222317841 \h </w:instrText>
        </w:r>
        <w:r>
          <w:rPr>
            <w:noProof/>
            <w:webHidden/>
          </w:rPr>
        </w:r>
        <w:r>
          <w:rPr>
            <w:noProof/>
            <w:webHidden/>
          </w:rPr>
          <w:fldChar w:fldCharType="separate"/>
        </w:r>
        <w:r>
          <w:rPr>
            <w:noProof/>
            <w:webHidden/>
          </w:rPr>
          <w:t>28</w:t>
        </w:r>
        <w:r>
          <w:rPr>
            <w:noProof/>
            <w:webHidden/>
          </w:rPr>
          <w:fldChar w:fldCharType="end"/>
        </w:r>
      </w:hyperlink>
    </w:p>
    <w:p w:rsidR="00A3747D" w:rsidRDefault="00A3747D">
      <w:pPr>
        <w:pStyle w:val="Tabledesillustrations"/>
        <w:tabs>
          <w:tab w:val="right" w:leader="dot" w:pos="9062"/>
        </w:tabs>
        <w:rPr>
          <w:rFonts w:asciiTheme="minorHAnsi" w:eastAsiaTheme="minorEastAsia" w:hAnsiTheme="minorHAnsi"/>
          <w:noProof/>
          <w:lang w:eastAsia="fr-FR"/>
        </w:rPr>
      </w:pPr>
      <w:hyperlink w:anchor="_Toc222317842" w:history="1">
        <w:r w:rsidRPr="00D153E1">
          <w:rPr>
            <w:rStyle w:val="Lienhypertexte"/>
            <w:noProof/>
          </w:rPr>
          <w:t>Figure 13 : Description de ping6tbx</w:t>
        </w:r>
        <w:r>
          <w:rPr>
            <w:noProof/>
            <w:webHidden/>
          </w:rPr>
          <w:tab/>
        </w:r>
        <w:r>
          <w:rPr>
            <w:noProof/>
            <w:webHidden/>
          </w:rPr>
          <w:fldChar w:fldCharType="begin"/>
        </w:r>
        <w:r>
          <w:rPr>
            <w:noProof/>
            <w:webHidden/>
          </w:rPr>
          <w:instrText xml:space="preserve"> PAGEREF _Toc222317842 \h </w:instrText>
        </w:r>
        <w:r>
          <w:rPr>
            <w:noProof/>
            <w:webHidden/>
          </w:rPr>
        </w:r>
        <w:r>
          <w:rPr>
            <w:noProof/>
            <w:webHidden/>
          </w:rPr>
          <w:fldChar w:fldCharType="separate"/>
        </w:r>
        <w:r>
          <w:rPr>
            <w:noProof/>
            <w:webHidden/>
          </w:rPr>
          <w:t>29</w:t>
        </w:r>
        <w:r>
          <w:rPr>
            <w:noProof/>
            <w:webHidden/>
          </w:rPr>
          <w:fldChar w:fldCharType="end"/>
        </w:r>
      </w:hyperlink>
    </w:p>
    <w:p w:rsidR="00F317C0" w:rsidRDefault="00CC2BE7" w:rsidP="00F317C0">
      <w:r>
        <w:rPr>
          <w:noProof/>
          <w:lang w:eastAsia="fr-FR"/>
        </w:rPr>
        <w:fldChar w:fldCharType="end"/>
      </w:r>
    </w:p>
    <w:p w:rsidR="005344B2" w:rsidRDefault="001F6E88" w:rsidP="001F6E88">
      <w:pPr>
        <w:pStyle w:val="Titre2"/>
      </w:pPr>
      <w:bookmarkStart w:id="69" w:name="_Toc222143721"/>
      <w:r>
        <w:t>Bibliographie</w:t>
      </w:r>
      <w:bookmarkEnd w:id="69"/>
    </w:p>
    <w:p w:rsidR="00B12313" w:rsidRDefault="00EE6FD9" w:rsidP="00B4469C">
      <w:pPr>
        <w:pStyle w:val="Paragraphedeliste"/>
      </w:pPr>
      <w:r>
        <w:t>RFC 2460 : Internet Protocol, Version6 (IPv6) Specification</w:t>
      </w:r>
    </w:p>
    <w:p w:rsidR="00877613" w:rsidRDefault="00BE7043" w:rsidP="00B4469C">
      <w:pPr>
        <w:pStyle w:val="Paragraphedeliste"/>
      </w:pPr>
      <w:r w:rsidRPr="00BE7043">
        <w:t>http://www.ietf.org/rfc/rfc2460.txt</w:t>
      </w:r>
    </w:p>
    <w:p w:rsidR="00B12313" w:rsidRDefault="00EE6FD9" w:rsidP="00B4469C">
      <w:pPr>
        <w:pStyle w:val="Paragraphedeliste"/>
        <w:rPr>
          <w:lang w:val="en-US"/>
        </w:rPr>
      </w:pPr>
      <w:r w:rsidRPr="00EE6FD9">
        <w:rPr>
          <w:lang w:val="en-US"/>
        </w:rPr>
        <w:t>RFC 2473 : Generic Packet Tunneling in IPv6 Specification</w:t>
      </w:r>
    </w:p>
    <w:p w:rsidR="00EE6FD9" w:rsidRPr="00EE6FD9" w:rsidRDefault="00BE7043" w:rsidP="00B4469C">
      <w:pPr>
        <w:pStyle w:val="Paragraphedeliste"/>
        <w:rPr>
          <w:lang w:val="en-US"/>
        </w:rPr>
      </w:pPr>
      <w:r w:rsidRPr="00BE7043">
        <w:rPr>
          <w:lang w:val="en-US"/>
        </w:rPr>
        <w:t>http://www.ietf.org/rfc/rfc2473.txt</w:t>
      </w:r>
    </w:p>
    <w:p w:rsidR="00B12313" w:rsidRDefault="00E7026B" w:rsidP="00B4469C">
      <w:pPr>
        <w:pStyle w:val="Paragraphedeliste"/>
        <w:rPr>
          <w:lang w:val="en-US"/>
        </w:rPr>
      </w:pPr>
      <w:r>
        <w:rPr>
          <w:lang w:val="en-US"/>
        </w:rPr>
        <w:t>RFC 5058 : Explicit Multicast (Xcast) Concepts and Options</w:t>
      </w:r>
    </w:p>
    <w:p w:rsidR="00EE6FD9" w:rsidRDefault="00B12313" w:rsidP="00B4469C">
      <w:pPr>
        <w:pStyle w:val="Paragraphedeliste"/>
        <w:rPr>
          <w:lang w:val="en-US"/>
        </w:rPr>
      </w:pPr>
      <w:r>
        <w:rPr>
          <w:lang w:val="en-US"/>
        </w:rPr>
        <w:t>http://tools.ietf.org/html/rfc5058</w:t>
      </w:r>
    </w:p>
    <w:p w:rsidR="00BE7043" w:rsidRPr="00EE6FD9" w:rsidRDefault="00BE7043" w:rsidP="00B4469C">
      <w:pPr>
        <w:pStyle w:val="Paragraphedeliste"/>
        <w:rPr>
          <w:lang w:val="en-US"/>
        </w:rPr>
      </w:pPr>
      <w:r>
        <w:rPr>
          <w:lang w:val="en-US"/>
        </w:rPr>
        <w:t>Rapports de l’équipe TBXcast 2007-2008</w:t>
      </w:r>
    </w:p>
    <w:sectPr w:rsidR="00BE7043" w:rsidRPr="00EE6FD9" w:rsidSect="00A94B57">
      <w:footerReference w:type="default" r:id="rId2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4A1" w:rsidRDefault="002934A1" w:rsidP="00C95911">
      <w:pPr>
        <w:spacing w:after="0"/>
      </w:pPr>
      <w:r>
        <w:separator/>
      </w:r>
    </w:p>
  </w:endnote>
  <w:endnote w:type="continuationSeparator" w:id="1">
    <w:p w:rsidR="002934A1" w:rsidRDefault="002934A1" w:rsidP="00C9591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Tahoma">
    <w:panose1 w:val="020B0604030504040204"/>
    <w:charset w:val="00"/>
    <w:family w:val="swiss"/>
    <w:pitch w:val="variable"/>
    <w:sig w:usb0="61002A87" w:usb1="80000000" w:usb2="00000008" w:usb3="00000000" w:csb0="000101FF" w:csb1="00000000"/>
  </w:font>
  <w:font w:name="Apple Symbols">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9288"/>
    </w:tblGrid>
    <w:tr w:rsidR="00961B85" w:rsidTr="00A00D77">
      <w:trPr>
        <w:trHeight w:val="526"/>
      </w:trPr>
      <w:tc>
        <w:tcPr>
          <w:tcW w:w="5000" w:type="pct"/>
        </w:tcPr>
        <w:p w:rsidR="00961B85" w:rsidRDefault="00961B85" w:rsidP="00A00D77">
          <w:pPr>
            <w:pStyle w:val="En-tte"/>
            <w:jc w:val="center"/>
            <w:rPr>
              <w:rFonts w:asciiTheme="majorHAnsi" w:eastAsiaTheme="majorEastAsia" w:hAnsiTheme="majorHAnsi" w:cstheme="majorBidi"/>
              <w:b/>
              <w:bCs/>
            </w:rPr>
          </w:pPr>
          <w:r>
            <w:rPr>
              <w:rFonts w:asciiTheme="majorHAnsi" w:hAnsiTheme="majorHAnsi"/>
              <w:b/>
            </w:rPr>
            <w:t xml:space="preserve">Page </w:t>
          </w:r>
          <w:fldSimple w:instr=" PAGE  \* MERGEFORMAT ">
            <w:r w:rsidR="00A3747D" w:rsidRPr="00A3747D">
              <w:rPr>
                <w:rFonts w:asciiTheme="majorHAnsi" w:hAnsiTheme="majorHAnsi"/>
                <w:b/>
                <w:noProof/>
              </w:rPr>
              <w:t>2</w:t>
            </w:r>
          </w:fldSimple>
        </w:p>
      </w:tc>
    </w:tr>
  </w:tbl>
  <w:p w:rsidR="00961B85" w:rsidRDefault="00961B85" w:rsidP="00F35418">
    <w:pPr>
      <w:pStyle w:val="Pieddepag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4A1" w:rsidRDefault="002934A1" w:rsidP="00C95911">
      <w:pPr>
        <w:spacing w:after="0"/>
      </w:pPr>
      <w:r>
        <w:separator/>
      </w:r>
    </w:p>
  </w:footnote>
  <w:footnote w:type="continuationSeparator" w:id="1">
    <w:p w:rsidR="002934A1" w:rsidRDefault="002934A1" w:rsidP="00C95911">
      <w:pPr>
        <w:spacing w:after="0"/>
      </w:pPr>
      <w:r>
        <w:continuationSeparator/>
      </w:r>
    </w:p>
  </w:footnote>
  <w:footnote w:id="2">
    <w:p w:rsidR="00A21884" w:rsidRDefault="00A21884" w:rsidP="00A21884">
      <w:pPr>
        <w:pStyle w:val="Notedebasdepage"/>
      </w:pPr>
      <w:r>
        <w:rPr>
          <w:rStyle w:val="Appelnotedebasdep"/>
        </w:rPr>
        <w:footnoteRef/>
      </w:r>
      <w:r>
        <w:t xml:space="preserve"> Le terme « driver » fait référence au module de cœur de Xcast, qui est implémenté dans les routeurs. Voir rapport de spécifications fonctionnelles, page 3.</w:t>
      </w:r>
    </w:p>
  </w:footnote>
  <w:footnote w:id="3">
    <w:p w:rsidR="00961B85" w:rsidRDefault="00961B85" w:rsidP="00C63AF2">
      <w:pPr>
        <w:pStyle w:val="Notedebasdepage"/>
      </w:pPr>
      <w:r>
        <w:rPr>
          <w:rStyle w:val="Appelnotedebasdep"/>
        </w:rPr>
        <w:footnoteRef/>
      </w:r>
      <w:r>
        <w:t xml:space="preserve"> Pour plus de détails, consulter le rapport de spécifications fonctionnelles</w:t>
      </w:r>
    </w:p>
  </w:footnote>
  <w:footnote w:id="4">
    <w:p w:rsidR="00961B85" w:rsidRDefault="00961B85" w:rsidP="00C63AF2">
      <w:pPr>
        <w:pStyle w:val="Notedebasdepage"/>
      </w:pPr>
      <w:r>
        <w:rPr>
          <w:rStyle w:val="Appelnotedebasdep"/>
        </w:rPr>
        <w:footnoteRef/>
      </w:r>
      <w:r>
        <w:t xml:space="preserve"> www.quagga.net</w:t>
      </w:r>
    </w:p>
  </w:footnote>
  <w:footnote w:id="5">
    <w:p w:rsidR="00961B85" w:rsidRDefault="00961B85" w:rsidP="00C63AF2">
      <w:pPr>
        <w:pStyle w:val="Notedebasdepage"/>
      </w:pPr>
      <w:r>
        <w:rPr>
          <w:rStyle w:val="Appelnotedebasdep"/>
        </w:rPr>
        <w:footnoteRef/>
      </w:r>
      <w:r>
        <w:t xml:space="preserve"> Quality Of Service : voir le rapport de spécifications pour plus de précisions</w:t>
      </w:r>
    </w:p>
  </w:footnote>
  <w:footnote w:id="6">
    <w:p w:rsidR="00961B85" w:rsidRDefault="00961B85">
      <w:pPr>
        <w:pStyle w:val="Notedebasdepage"/>
      </w:pPr>
      <w:r>
        <w:rPr>
          <w:rStyle w:val="Appelnotedebasdep"/>
        </w:rPr>
        <w:footnoteRef/>
      </w:r>
      <w:r>
        <w:t xml:space="preserve"> Arbre sous-ensemble d’un graphe qui connecte les sommets ensembles de manière à minimiser la taille d’un chemin depuis la racine vers une feuille quelconque</w:t>
      </w:r>
    </w:p>
  </w:footnote>
  <w:footnote w:id="7">
    <w:p w:rsidR="00961B85" w:rsidRDefault="00961B85" w:rsidP="00C63AF2">
      <w:pPr>
        <w:pStyle w:val="Notedebasdepage"/>
      </w:pPr>
      <w:r>
        <w:rPr>
          <w:rStyle w:val="Appelnotedebasdep"/>
        </w:rPr>
        <w:footnoteRef/>
      </w:r>
      <w:r>
        <w:t xml:space="preserve"> Le payload, ou charge utile, est la quantité d’information utile transportée par un paquet</w:t>
      </w:r>
    </w:p>
  </w:footnote>
  <w:footnote w:id="8">
    <w:p w:rsidR="00961B85" w:rsidRDefault="00961B85" w:rsidP="00C63AF2">
      <w:pPr>
        <w:pStyle w:val="Notedebasdepage"/>
      </w:pPr>
      <w:r>
        <w:rPr>
          <w:rStyle w:val="Appelnotedebasdep"/>
        </w:rPr>
        <w:footnoteRef/>
      </w:r>
      <w:r>
        <w:t xml:space="preserve"> Le bitmap de Xcast est une suite de bits valant 0 ou 1 suivant si le destinataire correspondant a déjà été desservi</w:t>
      </w:r>
    </w:p>
  </w:footnote>
  <w:footnote w:id="9">
    <w:p w:rsidR="00961B85" w:rsidRDefault="00961B85" w:rsidP="00C63AF2">
      <w:pPr>
        <w:pStyle w:val="Notedebasdepage"/>
      </w:pPr>
      <w:r>
        <w:rPr>
          <w:rStyle w:val="Appelnotedebasdep"/>
        </w:rPr>
        <w:footnoteRef/>
      </w:r>
      <w:r>
        <w:t xml:space="preserve"> Le parcours préfixe correspond à un parcours de l’arbre descendant gauche-droit</w:t>
      </w:r>
    </w:p>
  </w:footnote>
  <w:footnote w:id="10">
    <w:p w:rsidR="00961B85" w:rsidRDefault="00961B85">
      <w:pPr>
        <w:pStyle w:val="Notedebasdepage"/>
      </w:pPr>
      <w:r>
        <w:rPr>
          <w:rStyle w:val="Appelnotedebasdep"/>
        </w:rPr>
        <w:footnoteRef/>
      </w:r>
      <w:r>
        <w:t xml:space="preserve"> Xcast_All_Routers fait référence à une adresse de groupe de type multicast spécial, à laquelle appartiennent tous les routeurs du réseau supportant le protocole Xcast. Nous reprendrons ce principe avec l’adresse TBXcast_All_Routers.</w:t>
      </w:r>
    </w:p>
  </w:footnote>
  <w:footnote w:id="11">
    <w:p w:rsidR="00961B85" w:rsidRDefault="00961B85">
      <w:pPr>
        <w:pStyle w:val="Notedebasdepage"/>
      </w:pPr>
      <w:r>
        <w:rPr>
          <w:rStyle w:val="Appelnotedebasdep"/>
        </w:rPr>
        <w:footnoteRef/>
      </w:r>
      <w:r>
        <w:t xml:space="preserve"> Tcpdum est un sniffer de paquets. Il permet d’obtenir les détails du trafic visible depuis une interface réseau</w:t>
      </w:r>
    </w:p>
  </w:footnote>
  <w:footnote w:id="12">
    <w:p w:rsidR="00961B85" w:rsidRDefault="00961B85">
      <w:pPr>
        <w:pStyle w:val="Notedebasdepage"/>
      </w:pPr>
      <w:r>
        <w:rPr>
          <w:rStyle w:val="Appelnotedebasdep"/>
        </w:rPr>
        <w:footnoteRef/>
      </w:r>
      <w:r>
        <w:t xml:space="preserve"> Wireshark est également un sniffer de paquets. Voir www.wireshark.org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4CC9"/>
    <w:multiLevelType w:val="hybridMultilevel"/>
    <w:tmpl w:val="1F461DBE"/>
    <w:lvl w:ilvl="0" w:tplc="BD6433A2">
      <w:numFmt w:val="bullet"/>
      <w:lvlText w:val="-"/>
      <w:lvlJc w:val="left"/>
      <w:pPr>
        <w:ind w:left="720" w:hanging="360"/>
      </w:pPr>
      <w:rPr>
        <w:rFonts w:ascii="Cambria" w:eastAsia="Times New Roman"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CE1810"/>
    <w:multiLevelType w:val="hybridMultilevel"/>
    <w:tmpl w:val="00B21FC6"/>
    <w:lvl w:ilvl="0" w:tplc="357AF4C4">
      <w:numFmt w:val="bullet"/>
      <w:pStyle w:val="Paragraphedeliste"/>
      <w:lvlText w:val="-"/>
      <w:lvlJc w:val="left"/>
      <w:pPr>
        <w:ind w:left="1065" w:hanging="360"/>
      </w:pPr>
      <w:rPr>
        <w:rFonts w:ascii="Calibri" w:eastAsiaTheme="minorHAnsi" w:hAnsi="Calibri" w:cstheme="minorBid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nsid w:val="13695721"/>
    <w:multiLevelType w:val="hybridMultilevel"/>
    <w:tmpl w:val="C21C3CA8"/>
    <w:lvl w:ilvl="0" w:tplc="36CEF5D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C70ED5"/>
    <w:multiLevelType w:val="hybridMultilevel"/>
    <w:tmpl w:val="DC74E402"/>
    <w:lvl w:ilvl="0" w:tplc="6AD83F96">
      <w:start w:val="4"/>
      <w:numFmt w:val="bullet"/>
      <w:lvlText w:val="-"/>
      <w:lvlJc w:val="left"/>
      <w:pPr>
        <w:ind w:left="720" w:hanging="360"/>
      </w:pPr>
      <w:rPr>
        <w:rFonts w:ascii="Calibri" w:eastAsiaTheme="minorHAnsi" w:hAnsi="Calibri" w:cs="Calibri,Bold"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9691885"/>
    <w:multiLevelType w:val="multilevel"/>
    <w:tmpl w:val="A6DA643E"/>
    <w:lvl w:ilvl="0">
      <w:start w:val="1"/>
      <w:numFmt w:val="decimal"/>
      <w:pStyle w:val="Titre1"/>
      <w:lvlText w:val="%1"/>
      <w:lvlJc w:val="left"/>
      <w:pPr>
        <w:ind w:left="0" w:firstLine="0"/>
      </w:pPr>
      <w:rPr>
        <w:rFonts w:hint="default"/>
      </w:rPr>
    </w:lvl>
    <w:lvl w:ilvl="1">
      <w:start w:val="1"/>
      <w:numFmt w:val="decimal"/>
      <w:pStyle w:val="Titre2"/>
      <w:lvlText w:val="%1.%2"/>
      <w:lvlJc w:val="left"/>
      <w:pPr>
        <w:ind w:left="0" w:firstLine="0"/>
      </w:pPr>
      <w:rPr>
        <w:rFonts w:hint="default"/>
      </w:rPr>
    </w:lvl>
    <w:lvl w:ilvl="2">
      <w:start w:val="1"/>
      <w:numFmt w:val="decimal"/>
      <w:pStyle w:val="Titre3"/>
      <w:lvlText w:val="%1.%2.%3"/>
      <w:lvlJc w:val="left"/>
      <w:pPr>
        <w:ind w:left="0" w:firstLine="0"/>
      </w:pPr>
      <w:rPr>
        <w:rFonts w:hint="default"/>
      </w:rPr>
    </w:lvl>
    <w:lvl w:ilvl="3">
      <w:start w:val="1"/>
      <w:numFmt w:val="decimal"/>
      <w:pStyle w:val="Titre4"/>
      <w:lvlText w:val="%1.%2.%3.%4"/>
      <w:lvlJc w:val="left"/>
      <w:pPr>
        <w:ind w:left="0" w:firstLine="0"/>
      </w:pPr>
      <w:rPr>
        <w:rFonts w:hint="default"/>
      </w:rPr>
    </w:lvl>
    <w:lvl w:ilvl="4">
      <w:start w:val="1"/>
      <w:numFmt w:val="decimal"/>
      <w:pStyle w:val="Titre5"/>
      <w:lvlText w:val="%1.%2.%3.%4.%5"/>
      <w:lvlJc w:val="left"/>
      <w:pPr>
        <w:ind w:left="0" w:firstLine="0"/>
      </w:pPr>
      <w:rPr>
        <w:rFonts w:hint="default"/>
      </w:rPr>
    </w:lvl>
    <w:lvl w:ilvl="5">
      <w:start w:val="1"/>
      <w:numFmt w:val="decimal"/>
      <w:pStyle w:val="Titre6"/>
      <w:lvlText w:val="%1.%2.%3.%4.%5.%6"/>
      <w:lvlJc w:val="left"/>
      <w:pPr>
        <w:ind w:left="0" w:firstLine="0"/>
      </w:pPr>
      <w:rPr>
        <w:rFonts w:hint="default"/>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rPr>
    </w:lvl>
  </w:abstractNum>
  <w:abstractNum w:abstractNumId="5">
    <w:nsid w:val="4CE35CA9"/>
    <w:multiLevelType w:val="hybridMultilevel"/>
    <w:tmpl w:val="A9B88CCE"/>
    <w:lvl w:ilvl="0" w:tplc="EDF8DD98">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3"/>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48130"/>
  </w:hdrShapeDefaults>
  <w:footnotePr>
    <w:footnote w:id="0"/>
    <w:footnote w:id="1"/>
  </w:footnotePr>
  <w:endnotePr>
    <w:endnote w:id="0"/>
    <w:endnote w:id="1"/>
  </w:endnotePr>
  <w:compat/>
  <w:rsids>
    <w:rsidRoot w:val="002F2823"/>
    <w:rsid w:val="00001F62"/>
    <w:rsid w:val="00012040"/>
    <w:rsid w:val="000122F2"/>
    <w:rsid w:val="000169A7"/>
    <w:rsid w:val="000218EA"/>
    <w:rsid w:val="00034CB5"/>
    <w:rsid w:val="000359E6"/>
    <w:rsid w:val="0003731F"/>
    <w:rsid w:val="00037E1B"/>
    <w:rsid w:val="00040923"/>
    <w:rsid w:val="00042A66"/>
    <w:rsid w:val="00046F97"/>
    <w:rsid w:val="000512D7"/>
    <w:rsid w:val="000542D2"/>
    <w:rsid w:val="00056A0B"/>
    <w:rsid w:val="00064075"/>
    <w:rsid w:val="0007003F"/>
    <w:rsid w:val="000720AB"/>
    <w:rsid w:val="000764EE"/>
    <w:rsid w:val="00077724"/>
    <w:rsid w:val="00087AF4"/>
    <w:rsid w:val="00087C16"/>
    <w:rsid w:val="00094727"/>
    <w:rsid w:val="00096C91"/>
    <w:rsid w:val="000A0570"/>
    <w:rsid w:val="000A0865"/>
    <w:rsid w:val="000A17D6"/>
    <w:rsid w:val="000A6DF5"/>
    <w:rsid w:val="000C1C8E"/>
    <w:rsid w:val="000C3E7E"/>
    <w:rsid w:val="000C73D8"/>
    <w:rsid w:val="000D3042"/>
    <w:rsid w:val="000D4E0B"/>
    <w:rsid w:val="000E0C1B"/>
    <w:rsid w:val="000E3DED"/>
    <w:rsid w:val="000E47A2"/>
    <w:rsid w:val="000E4DF6"/>
    <w:rsid w:val="000E7902"/>
    <w:rsid w:val="000F3968"/>
    <w:rsid w:val="000F4B7B"/>
    <w:rsid w:val="0010064E"/>
    <w:rsid w:val="001102BE"/>
    <w:rsid w:val="00111D90"/>
    <w:rsid w:val="00114C2D"/>
    <w:rsid w:val="0011676E"/>
    <w:rsid w:val="0011765A"/>
    <w:rsid w:val="00123BF6"/>
    <w:rsid w:val="00125DF2"/>
    <w:rsid w:val="00126119"/>
    <w:rsid w:val="001271B5"/>
    <w:rsid w:val="001273B4"/>
    <w:rsid w:val="00134D5D"/>
    <w:rsid w:val="00140595"/>
    <w:rsid w:val="00140BB5"/>
    <w:rsid w:val="00147E50"/>
    <w:rsid w:val="001541D1"/>
    <w:rsid w:val="00156203"/>
    <w:rsid w:val="001563F3"/>
    <w:rsid w:val="0016200B"/>
    <w:rsid w:val="00162416"/>
    <w:rsid w:val="001643C5"/>
    <w:rsid w:val="00171DBC"/>
    <w:rsid w:val="00173E06"/>
    <w:rsid w:val="00181E82"/>
    <w:rsid w:val="00185067"/>
    <w:rsid w:val="001855F6"/>
    <w:rsid w:val="0019545A"/>
    <w:rsid w:val="00196CDC"/>
    <w:rsid w:val="001A0CB2"/>
    <w:rsid w:val="001B0CD8"/>
    <w:rsid w:val="001B1086"/>
    <w:rsid w:val="001B4148"/>
    <w:rsid w:val="001B4E2A"/>
    <w:rsid w:val="001B5050"/>
    <w:rsid w:val="001C0C3F"/>
    <w:rsid w:val="001C5646"/>
    <w:rsid w:val="001C5978"/>
    <w:rsid w:val="001D37C7"/>
    <w:rsid w:val="001D5A51"/>
    <w:rsid w:val="001E0103"/>
    <w:rsid w:val="001E3946"/>
    <w:rsid w:val="001E443F"/>
    <w:rsid w:val="001F103B"/>
    <w:rsid w:val="001F66EB"/>
    <w:rsid w:val="001F6E88"/>
    <w:rsid w:val="00200A52"/>
    <w:rsid w:val="0020375F"/>
    <w:rsid w:val="00203827"/>
    <w:rsid w:val="00203C8A"/>
    <w:rsid w:val="002072D6"/>
    <w:rsid w:val="00207D3E"/>
    <w:rsid w:val="00215DA7"/>
    <w:rsid w:val="00216C91"/>
    <w:rsid w:val="00220D3C"/>
    <w:rsid w:val="00222504"/>
    <w:rsid w:val="00224FE6"/>
    <w:rsid w:val="0023483C"/>
    <w:rsid w:val="00237007"/>
    <w:rsid w:val="0024001F"/>
    <w:rsid w:val="00241365"/>
    <w:rsid w:val="0024528B"/>
    <w:rsid w:val="00250E77"/>
    <w:rsid w:val="00255C07"/>
    <w:rsid w:val="00263402"/>
    <w:rsid w:val="0026514B"/>
    <w:rsid w:val="00270F4A"/>
    <w:rsid w:val="00275060"/>
    <w:rsid w:val="002811F4"/>
    <w:rsid w:val="00291D4B"/>
    <w:rsid w:val="00292835"/>
    <w:rsid w:val="002928DF"/>
    <w:rsid w:val="002934A1"/>
    <w:rsid w:val="002A0CE5"/>
    <w:rsid w:val="002A5C57"/>
    <w:rsid w:val="002B0AA7"/>
    <w:rsid w:val="002B0B32"/>
    <w:rsid w:val="002B11CC"/>
    <w:rsid w:val="002B1BF4"/>
    <w:rsid w:val="002B75D0"/>
    <w:rsid w:val="002C2A16"/>
    <w:rsid w:val="002C4F80"/>
    <w:rsid w:val="002D287F"/>
    <w:rsid w:val="002D54E9"/>
    <w:rsid w:val="002E231E"/>
    <w:rsid w:val="002F2823"/>
    <w:rsid w:val="002F36B5"/>
    <w:rsid w:val="002F3EFF"/>
    <w:rsid w:val="002F419A"/>
    <w:rsid w:val="002F47B7"/>
    <w:rsid w:val="003115BF"/>
    <w:rsid w:val="00312C5B"/>
    <w:rsid w:val="00315A91"/>
    <w:rsid w:val="003201B4"/>
    <w:rsid w:val="00320807"/>
    <w:rsid w:val="00326E0C"/>
    <w:rsid w:val="00342402"/>
    <w:rsid w:val="00357C32"/>
    <w:rsid w:val="003608A5"/>
    <w:rsid w:val="0036137F"/>
    <w:rsid w:val="00364211"/>
    <w:rsid w:val="00370194"/>
    <w:rsid w:val="0037432D"/>
    <w:rsid w:val="003817AA"/>
    <w:rsid w:val="00386FCA"/>
    <w:rsid w:val="0039183B"/>
    <w:rsid w:val="0039598F"/>
    <w:rsid w:val="003A0684"/>
    <w:rsid w:val="003A433C"/>
    <w:rsid w:val="003B32F4"/>
    <w:rsid w:val="003C5F5B"/>
    <w:rsid w:val="003D081D"/>
    <w:rsid w:val="003D5EA1"/>
    <w:rsid w:val="003D67E6"/>
    <w:rsid w:val="003E0A29"/>
    <w:rsid w:val="003E23C0"/>
    <w:rsid w:val="003E3629"/>
    <w:rsid w:val="003E5349"/>
    <w:rsid w:val="003F164C"/>
    <w:rsid w:val="003F313D"/>
    <w:rsid w:val="003F49BB"/>
    <w:rsid w:val="003F6D4E"/>
    <w:rsid w:val="003F6D80"/>
    <w:rsid w:val="004012F2"/>
    <w:rsid w:val="004022BB"/>
    <w:rsid w:val="004023D3"/>
    <w:rsid w:val="00402511"/>
    <w:rsid w:val="00402858"/>
    <w:rsid w:val="00403C57"/>
    <w:rsid w:val="00403E5D"/>
    <w:rsid w:val="00406263"/>
    <w:rsid w:val="00413D90"/>
    <w:rsid w:val="0041527F"/>
    <w:rsid w:val="00417B01"/>
    <w:rsid w:val="0042137D"/>
    <w:rsid w:val="00421D91"/>
    <w:rsid w:val="00423293"/>
    <w:rsid w:val="00423B06"/>
    <w:rsid w:val="00431FBF"/>
    <w:rsid w:val="0043625D"/>
    <w:rsid w:val="004450BC"/>
    <w:rsid w:val="0045548F"/>
    <w:rsid w:val="00460B47"/>
    <w:rsid w:val="00465D73"/>
    <w:rsid w:val="00466A03"/>
    <w:rsid w:val="004672AA"/>
    <w:rsid w:val="00471D2E"/>
    <w:rsid w:val="004724C1"/>
    <w:rsid w:val="00472983"/>
    <w:rsid w:val="0048411B"/>
    <w:rsid w:val="00487A1D"/>
    <w:rsid w:val="00493F92"/>
    <w:rsid w:val="004A1181"/>
    <w:rsid w:val="004A376C"/>
    <w:rsid w:val="004A73A8"/>
    <w:rsid w:val="004B46F3"/>
    <w:rsid w:val="004B7EBE"/>
    <w:rsid w:val="004C17F3"/>
    <w:rsid w:val="004C3063"/>
    <w:rsid w:val="004C4B0E"/>
    <w:rsid w:val="004C668A"/>
    <w:rsid w:val="004D3662"/>
    <w:rsid w:val="004E00B1"/>
    <w:rsid w:val="004E047C"/>
    <w:rsid w:val="004E0F5F"/>
    <w:rsid w:val="004E2777"/>
    <w:rsid w:val="004E3E6E"/>
    <w:rsid w:val="004E59ED"/>
    <w:rsid w:val="004E72BE"/>
    <w:rsid w:val="004F1425"/>
    <w:rsid w:val="004F7CAE"/>
    <w:rsid w:val="00500B96"/>
    <w:rsid w:val="00500D69"/>
    <w:rsid w:val="005015E7"/>
    <w:rsid w:val="005041E5"/>
    <w:rsid w:val="00507828"/>
    <w:rsid w:val="00517937"/>
    <w:rsid w:val="00517C99"/>
    <w:rsid w:val="00517D97"/>
    <w:rsid w:val="0052010A"/>
    <w:rsid w:val="00527827"/>
    <w:rsid w:val="00533F1F"/>
    <w:rsid w:val="005344B2"/>
    <w:rsid w:val="00535832"/>
    <w:rsid w:val="00536B00"/>
    <w:rsid w:val="005402DD"/>
    <w:rsid w:val="00540E8D"/>
    <w:rsid w:val="00541F62"/>
    <w:rsid w:val="0054216F"/>
    <w:rsid w:val="00542C74"/>
    <w:rsid w:val="0054359F"/>
    <w:rsid w:val="005448F1"/>
    <w:rsid w:val="005578C1"/>
    <w:rsid w:val="00562BBC"/>
    <w:rsid w:val="00567A0A"/>
    <w:rsid w:val="0057036E"/>
    <w:rsid w:val="00570802"/>
    <w:rsid w:val="00574A97"/>
    <w:rsid w:val="00574AB9"/>
    <w:rsid w:val="005768F0"/>
    <w:rsid w:val="0057751C"/>
    <w:rsid w:val="00577D1F"/>
    <w:rsid w:val="00580C7E"/>
    <w:rsid w:val="005815F5"/>
    <w:rsid w:val="00581E41"/>
    <w:rsid w:val="00582C48"/>
    <w:rsid w:val="00583D9F"/>
    <w:rsid w:val="0058582F"/>
    <w:rsid w:val="00586D5D"/>
    <w:rsid w:val="0058746B"/>
    <w:rsid w:val="005922D5"/>
    <w:rsid w:val="0059248E"/>
    <w:rsid w:val="005961D9"/>
    <w:rsid w:val="00597A43"/>
    <w:rsid w:val="00597C32"/>
    <w:rsid w:val="005A2B38"/>
    <w:rsid w:val="005A2D6B"/>
    <w:rsid w:val="005A637B"/>
    <w:rsid w:val="005B1B07"/>
    <w:rsid w:val="005B5C26"/>
    <w:rsid w:val="005B74CD"/>
    <w:rsid w:val="005C2904"/>
    <w:rsid w:val="005C3B69"/>
    <w:rsid w:val="005C3E75"/>
    <w:rsid w:val="005C7A24"/>
    <w:rsid w:val="005D7587"/>
    <w:rsid w:val="005E622D"/>
    <w:rsid w:val="005F64FA"/>
    <w:rsid w:val="006007F5"/>
    <w:rsid w:val="00600F8D"/>
    <w:rsid w:val="00601E5F"/>
    <w:rsid w:val="00602E70"/>
    <w:rsid w:val="00603832"/>
    <w:rsid w:val="006154CE"/>
    <w:rsid w:val="00616C83"/>
    <w:rsid w:val="00616F61"/>
    <w:rsid w:val="00623208"/>
    <w:rsid w:val="006277C5"/>
    <w:rsid w:val="00647B27"/>
    <w:rsid w:val="00652C4F"/>
    <w:rsid w:val="006631EF"/>
    <w:rsid w:val="0066324B"/>
    <w:rsid w:val="006635AD"/>
    <w:rsid w:val="00671369"/>
    <w:rsid w:val="0067176D"/>
    <w:rsid w:val="00673EF7"/>
    <w:rsid w:val="006843F7"/>
    <w:rsid w:val="00686E37"/>
    <w:rsid w:val="006904F5"/>
    <w:rsid w:val="006916D3"/>
    <w:rsid w:val="00693051"/>
    <w:rsid w:val="00695209"/>
    <w:rsid w:val="006A11B8"/>
    <w:rsid w:val="006B10DC"/>
    <w:rsid w:val="006B2F92"/>
    <w:rsid w:val="006C2D4F"/>
    <w:rsid w:val="006D255B"/>
    <w:rsid w:val="006D3094"/>
    <w:rsid w:val="006D3627"/>
    <w:rsid w:val="006D3769"/>
    <w:rsid w:val="006E2D63"/>
    <w:rsid w:val="006E2DE9"/>
    <w:rsid w:val="006E3D7F"/>
    <w:rsid w:val="006E3F4A"/>
    <w:rsid w:val="006F06AF"/>
    <w:rsid w:val="006F0DDF"/>
    <w:rsid w:val="006F645D"/>
    <w:rsid w:val="006F6F9E"/>
    <w:rsid w:val="006F705B"/>
    <w:rsid w:val="006F737B"/>
    <w:rsid w:val="00702B12"/>
    <w:rsid w:val="0070529A"/>
    <w:rsid w:val="00705448"/>
    <w:rsid w:val="00707FF5"/>
    <w:rsid w:val="0071055A"/>
    <w:rsid w:val="00720AC7"/>
    <w:rsid w:val="007234FC"/>
    <w:rsid w:val="00723819"/>
    <w:rsid w:val="00725B38"/>
    <w:rsid w:val="007262B9"/>
    <w:rsid w:val="007301CD"/>
    <w:rsid w:val="007322E6"/>
    <w:rsid w:val="007346FA"/>
    <w:rsid w:val="007403AE"/>
    <w:rsid w:val="0074054D"/>
    <w:rsid w:val="007440BF"/>
    <w:rsid w:val="007460A1"/>
    <w:rsid w:val="00750E7F"/>
    <w:rsid w:val="00754991"/>
    <w:rsid w:val="00755DA4"/>
    <w:rsid w:val="00766996"/>
    <w:rsid w:val="00767EBB"/>
    <w:rsid w:val="00775DB9"/>
    <w:rsid w:val="00776559"/>
    <w:rsid w:val="007801EF"/>
    <w:rsid w:val="007835FB"/>
    <w:rsid w:val="007845F1"/>
    <w:rsid w:val="00785150"/>
    <w:rsid w:val="00786F2A"/>
    <w:rsid w:val="007919FD"/>
    <w:rsid w:val="007946DC"/>
    <w:rsid w:val="00794DC5"/>
    <w:rsid w:val="00797760"/>
    <w:rsid w:val="007A1984"/>
    <w:rsid w:val="007A21BA"/>
    <w:rsid w:val="007B1263"/>
    <w:rsid w:val="007B52DF"/>
    <w:rsid w:val="007B7568"/>
    <w:rsid w:val="007C238C"/>
    <w:rsid w:val="007D384B"/>
    <w:rsid w:val="007D61F6"/>
    <w:rsid w:val="007E2A91"/>
    <w:rsid w:val="007F21DD"/>
    <w:rsid w:val="007F2BB8"/>
    <w:rsid w:val="007F65B7"/>
    <w:rsid w:val="008025D8"/>
    <w:rsid w:val="00802ED9"/>
    <w:rsid w:val="00815708"/>
    <w:rsid w:val="00827103"/>
    <w:rsid w:val="00836634"/>
    <w:rsid w:val="00837A56"/>
    <w:rsid w:val="00840556"/>
    <w:rsid w:val="008444A6"/>
    <w:rsid w:val="00860D2C"/>
    <w:rsid w:val="00863150"/>
    <w:rsid w:val="008631E5"/>
    <w:rsid w:val="0086466C"/>
    <w:rsid w:val="0086673A"/>
    <w:rsid w:val="00877613"/>
    <w:rsid w:val="00883891"/>
    <w:rsid w:val="00887234"/>
    <w:rsid w:val="008905F2"/>
    <w:rsid w:val="00895B29"/>
    <w:rsid w:val="008A22C1"/>
    <w:rsid w:val="008A261F"/>
    <w:rsid w:val="008A3173"/>
    <w:rsid w:val="008A33F2"/>
    <w:rsid w:val="008A7AA5"/>
    <w:rsid w:val="008B0E27"/>
    <w:rsid w:val="008B762F"/>
    <w:rsid w:val="008C0A19"/>
    <w:rsid w:val="008C14D9"/>
    <w:rsid w:val="008C35D2"/>
    <w:rsid w:val="008D1FEB"/>
    <w:rsid w:val="008D422A"/>
    <w:rsid w:val="008D52BA"/>
    <w:rsid w:val="008D6113"/>
    <w:rsid w:val="008E0A58"/>
    <w:rsid w:val="008E49B2"/>
    <w:rsid w:val="008F10A0"/>
    <w:rsid w:val="008F1132"/>
    <w:rsid w:val="008F2434"/>
    <w:rsid w:val="008F4E83"/>
    <w:rsid w:val="008F5929"/>
    <w:rsid w:val="0090057E"/>
    <w:rsid w:val="009119EE"/>
    <w:rsid w:val="0091562E"/>
    <w:rsid w:val="00915A26"/>
    <w:rsid w:val="009252FD"/>
    <w:rsid w:val="00927336"/>
    <w:rsid w:val="00934D92"/>
    <w:rsid w:val="0093528B"/>
    <w:rsid w:val="009357A0"/>
    <w:rsid w:val="0093744A"/>
    <w:rsid w:val="00937C16"/>
    <w:rsid w:val="00950BA3"/>
    <w:rsid w:val="00950D79"/>
    <w:rsid w:val="00951E5A"/>
    <w:rsid w:val="00961B85"/>
    <w:rsid w:val="00963682"/>
    <w:rsid w:val="009645AE"/>
    <w:rsid w:val="0097048A"/>
    <w:rsid w:val="00970DD5"/>
    <w:rsid w:val="00973E78"/>
    <w:rsid w:val="00974069"/>
    <w:rsid w:val="0097519F"/>
    <w:rsid w:val="009756DC"/>
    <w:rsid w:val="009805E1"/>
    <w:rsid w:val="00982D75"/>
    <w:rsid w:val="009903E8"/>
    <w:rsid w:val="00991E8E"/>
    <w:rsid w:val="00996035"/>
    <w:rsid w:val="00997477"/>
    <w:rsid w:val="009A28D0"/>
    <w:rsid w:val="009A7C44"/>
    <w:rsid w:val="009B0499"/>
    <w:rsid w:val="009B1E29"/>
    <w:rsid w:val="009B5866"/>
    <w:rsid w:val="009B58A6"/>
    <w:rsid w:val="009C4892"/>
    <w:rsid w:val="009C48D2"/>
    <w:rsid w:val="009C7FA6"/>
    <w:rsid w:val="009D41CA"/>
    <w:rsid w:val="009D5D47"/>
    <w:rsid w:val="009D73E4"/>
    <w:rsid w:val="009E4088"/>
    <w:rsid w:val="009E5B43"/>
    <w:rsid w:val="009F49F3"/>
    <w:rsid w:val="00A00D77"/>
    <w:rsid w:val="00A04D61"/>
    <w:rsid w:val="00A07E23"/>
    <w:rsid w:val="00A10FBF"/>
    <w:rsid w:val="00A1474A"/>
    <w:rsid w:val="00A1626D"/>
    <w:rsid w:val="00A17F09"/>
    <w:rsid w:val="00A21884"/>
    <w:rsid w:val="00A268D1"/>
    <w:rsid w:val="00A3005A"/>
    <w:rsid w:val="00A32EFA"/>
    <w:rsid w:val="00A333E4"/>
    <w:rsid w:val="00A350F5"/>
    <w:rsid w:val="00A3747D"/>
    <w:rsid w:val="00A42507"/>
    <w:rsid w:val="00A470BF"/>
    <w:rsid w:val="00A477BD"/>
    <w:rsid w:val="00A57D38"/>
    <w:rsid w:val="00A64A19"/>
    <w:rsid w:val="00A71F4C"/>
    <w:rsid w:val="00A746AB"/>
    <w:rsid w:val="00A80F9B"/>
    <w:rsid w:val="00A833F3"/>
    <w:rsid w:val="00A8554A"/>
    <w:rsid w:val="00A85EEF"/>
    <w:rsid w:val="00A86F1A"/>
    <w:rsid w:val="00A911FE"/>
    <w:rsid w:val="00A918CB"/>
    <w:rsid w:val="00A931A5"/>
    <w:rsid w:val="00A94B57"/>
    <w:rsid w:val="00A97542"/>
    <w:rsid w:val="00AA0180"/>
    <w:rsid w:val="00AA2EF2"/>
    <w:rsid w:val="00AA3133"/>
    <w:rsid w:val="00AA4E6F"/>
    <w:rsid w:val="00AB47D2"/>
    <w:rsid w:val="00AB57D1"/>
    <w:rsid w:val="00AC0116"/>
    <w:rsid w:val="00AC085A"/>
    <w:rsid w:val="00AC7C9C"/>
    <w:rsid w:val="00AD483E"/>
    <w:rsid w:val="00AD5B41"/>
    <w:rsid w:val="00AD6CBD"/>
    <w:rsid w:val="00AE0B29"/>
    <w:rsid w:val="00AE2658"/>
    <w:rsid w:val="00AE7D5C"/>
    <w:rsid w:val="00AF1AE1"/>
    <w:rsid w:val="00AF7838"/>
    <w:rsid w:val="00B0585D"/>
    <w:rsid w:val="00B06B55"/>
    <w:rsid w:val="00B12180"/>
    <w:rsid w:val="00B12313"/>
    <w:rsid w:val="00B1408A"/>
    <w:rsid w:val="00B16FFD"/>
    <w:rsid w:val="00B2205B"/>
    <w:rsid w:val="00B23D91"/>
    <w:rsid w:val="00B26BA0"/>
    <w:rsid w:val="00B30C2C"/>
    <w:rsid w:val="00B30E35"/>
    <w:rsid w:val="00B321F4"/>
    <w:rsid w:val="00B33EF0"/>
    <w:rsid w:val="00B36550"/>
    <w:rsid w:val="00B37FB8"/>
    <w:rsid w:val="00B41685"/>
    <w:rsid w:val="00B4469C"/>
    <w:rsid w:val="00B46E87"/>
    <w:rsid w:val="00B50882"/>
    <w:rsid w:val="00B577D8"/>
    <w:rsid w:val="00B57EE6"/>
    <w:rsid w:val="00B6085A"/>
    <w:rsid w:val="00B614D4"/>
    <w:rsid w:val="00B61DA6"/>
    <w:rsid w:val="00B6574F"/>
    <w:rsid w:val="00B7090E"/>
    <w:rsid w:val="00B7171F"/>
    <w:rsid w:val="00B74758"/>
    <w:rsid w:val="00B7511C"/>
    <w:rsid w:val="00B83234"/>
    <w:rsid w:val="00B8718F"/>
    <w:rsid w:val="00B94148"/>
    <w:rsid w:val="00B946DF"/>
    <w:rsid w:val="00B97B1E"/>
    <w:rsid w:val="00BA0D7C"/>
    <w:rsid w:val="00BA3834"/>
    <w:rsid w:val="00BC1F5C"/>
    <w:rsid w:val="00BC34C1"/>
    <w:rsid w:val="00BC454D"/>
    <w:rsid w:val="00BC5ABE"/>
    <w:rsid w:val="00BD758D"/>
    <w:rsid w:val="00BD7EE9"/>
    <w:rsid w:val="00BE1630"/>
    <w:rsid w:val="00BE182B"/>
    <w:rsid w:val="00BE6A57"/>
    <w:rsid w:val="00BE7043"/>
    <w:rsid w:val="00BF1F8A"/>
    <w:rsid w:val="00BF2B13"/>
    <w:rsid w:val="00BF2CC2"/>
    <w:rsid w:val="00BF4162"/>
    <w:rsid w:val="00C04515"/>
    <w:rsid w:val="00C1261A"/>
    <w:rsid w:val="00C2722D"/>
    <w:rsid w:val="00C363FB"/>
    <w:rsid w:val="00C438D3"/>
    <w:rsid w:val="00C467DF"/>
    <w:rsid w:val="00C46B02"/>
    <w:rsid w:val="00C50E80"/>
    <w:rsid w:val="00C54515"/>
    <w:rsid w:val="00C57DD1"/>
    <w:rsid w:val="00C602BF"/>
    <w:rsid w:val="00C61F5F"/>
    <w:rsid w:val="00C63AF2"/>
    <w:rsid w:val="00C64408"/>
    <w:rsid w:val="00C64E43"/>
    <w:rsid w:val="00C67D56"/>
    <w:rsid w:val="00C72598"/>
    <w:rsid w:val="00C83144"/>
    <w:rsid w:val="00C91522"/>
    <w:rsid w:val="00C94506"/>
    <w:rsid w:val="00C94AC5"/>
    <w:rsid w:val="00C95911"/>
    <w:rsid w:val="00C9617F"/>
    <w:rsid w:val="00CA11FB"/>
    <w:rsid w:val="00CA6AE5"/>
    <w:rsid w:val="00CA7043"/>
    <w:rsid w:val="00CB0857"/>
    <w:rsid w:val="00CB16DB"/>
    <w:rsid w:val="00CB3BD1"/>
    <w:rsid w:val="00CB5B29"/>
    <w:rsid w:val="00CC2BE7"/>
    <w:rsid w:val="00CC7D9B"/>
    <w:rsid w:val="00CD0FA7"/>
    <w:rsid w:val="00CE2852"/>
    <w:rsid w:val="00CE2F5B"/>
    <w:rsid w:val="00CE452A"/>
    <w:rsid w:val="00CE62B6"/>
    <w:rsid w:val="00CF1E5B"/>
    <w:rsid w:val="00CF4146"/>
    <w:rsid w:val="00CF4CCD"/>
    <w:rsid w:val="00CF5311"/>
    <w:rsid w:val="00CF5534"/>
    <w:rsid w:val="00CF6344"/>
    <w:rsid w:val="00D06204"/>
    <w:rsid w:val="00D104E2"/>
    <w:rsid w:val="00D2111F"/>
    <w:rsid w:val="00D21ADA"/>
    <w:rsid w:val="00D33607"/>
    <w:rsid w:val="00D37E60"/>
    <w:rsid w:val="00D42302"/>
    <w:rsid w:val="00D43AE3"/>
    <w:rsid w:val="00D43EF4"/>
    <w:rsid w:val="00D616C1"/>
    <w:rsid w:val="00D628F5"/>
    <w:rsid w:val="00D64A40"/>
    <w:rsid w:val="00D66D6B"/>
    <w:rsid w:val="00D71AC5"/>
    <w:rsid w:val="00D73AD5"/>
    <w:rsid w:val="00D76EA6"/>
    <w:rsid w:val="00D867A4"/>
    <w:rsid w:val="00D87C5D"/>
    <w:rsid w:val="00D94147"/>
    <w:rsid w:val="00D95051"/>
    <w:rsid w:val="00D95250"/>
    <w:rsid w:val="00D97ED3"/>
    <w:rsid w:val="00DA325D"/>
    <w:rsid w:val="00DA33B1"/>
    <w:rsid w:val="00DB1F37"/>
    <w:rsid w:val="00DB4096"/>
    <w:rsid w:val="00DC01E7"/>
    <w:rsid w:val="00DC0E60"/>
    <w:rsid w:val="00DC4709"/>
    <w:rsid w:val="00DC55E7"/>
    <w:rsid w:val="00DD0E72"/>
    <w:rsid w:val="00DD16FD"/>
    <w:rsid w:val="00DD2278"/>
    <w:rsid w:val="00DD704F"/>
    <w:rsid w:val="00DD7290"/>
    <w:rsid w:val="00DE2508"/>
    <w:rsid w:val="00DE3393"/>
    <w:rsid w:val="00DE730D"/>
    <w:rsid w:val="00DE76BA"/>
    <w:rsid w:val="00DF1396"/>
    <w:rsid w:val="00DF37B9"/>
    <w:rsid w:val="00DF5DA2"/>
    <w:rsid w:val="00DF5F1C"/>
    <w:rsid w:val="00E0293C"/>
    <w:rsid w:val="00E0596F"/>
    <w:rsid w:val="00E15306"/>
    <w:rsid w:val="00E1727B"/>
    <w:rsid w:val="00E17F0A"/>
    <w:rsid w:val="00E231BC"/>
    <w:rsid w:val="00E24B7D"/>
    <w:rsid w:val="00E329E8"/>
    <w:rsid w:val="00E346BF"/>
    <w:rsid w:val="00E34F39"/>
    <w:rsid w:val="00E353BB"/>
    <w:rsid w:val="00E422E7"/>
    <w:rsid w:val="00E602DB"/>
    <w:rsid w:val="00E64AB3"/>
    <w:rsid w:val="00E66863"/>
    <w:rsid w:val="00E7026B"/>
    <w:rsid w:val="00E73CCE"/>
    <w:rsid w:val="00E73D4E"/>
    <w:rsid w:val="00E7586C"/>
    <w:rsid w:val="00E75988"/>
    <w:rsid w:val="00E8073E"/>
    <w:rsid w:val="00E81333"/>
    <w:rsid w:val="00E82AF7"/>
    <w:rsid w:val="00E844CB"/>
    <w:rsid w:val="00E92FDB"/>
    <w:rsid w:val="00EA1F0A"/>
    <w:rsid w:val="00EA7622"/>
    <w:rsid w:val="00EC0985"/>
    <w:rsid w:val="00EC1D61"/>
    <w:rsid w:val="00EC3C76"/>
    <w:rsid w:val="00EE2BCC"/>
    <w:rsid w:val="00EE6FD9"/>
    <w:rsid w:val="00EF358D"/>
    <w:rsid w:val="00F02798"/>
    <w:rsid w:val="00F04409"/>
    <w:rsid w:val="00F07371"/>
    <w:rsid w:val="00F11A46"/>
    <w:rsid w:val="00F11E8F"/>
    <w:rsid w:val="00F13F69"/>
    <w:rsid w:val="00F2521D"/>
    <w:rsid w:val="00F26685"/>
    <w:rsid w:val="00F26B65"/>
    <w:rsid w:val="00F26F3E"/>
    <w:rsid w:val="00F317C0"/>
    <w:rsid w:val="00F34DBF"/>
    <w:rsid w:val="00F35418"/>
    <w:rsid w:val="00F36ADC"/>
    <w:rsid w:val="00F37350"/>
    <w:rsid w:val="00F4026D"/>
    <w:rsid w:val="00F413BB"/>
    <w:rsid w:val="00F447F2"/>
    <w:rsid w:val="00F562F9"/>
    <w:rsid w:val="00F6475F"/>
    <w:rsid w:val="00F65B6C"/>
    <w:rsid w:val="00F72316"/>
    <w:rsid w:val="00F742C6"/>
    <w:rsid w:val="00F77883"/>
    <w:rsid w:val="00F8054F"/>
    <w:rsid w:val="00F8154E"/>
    <w:rsid w:val="00F94A0E"/>
    <w:rsid w:val="00F95ED6"/>
    <w:rsid w:val="00FA14A3"/>
    <w:rsid w:val="00FB3317"/>
    <w:rsid w:val="00FB79DB"/>
    <w:rsid w:val="00FC0B4D"/>
    <w:rsid w:val="00FC1737"/>
    <w:rsid w:val="00FD01C3"/>
    <w:rsid w:val="00FD43FE"/>
    <w:rsid w:val="00FD7FCA"/>
    <w:rsid w:val="00FE267C"/>
    <w:rsid w:val="00FF541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D77"/>
    <w:pPr>
      <w:spacing w:line="240" w:lineRule="auto"/>
      <w:jc w:val="both"/>
    </w:pPr>
    <w:rPr>
      <w:rFonts w:ascii="Times New Roman" w:hAnsi="Times New Roman"/>
    </w:rPr>
  </w:style>
  <w:style w:type="paragraph" w:styleId="Titre1">
    <w:name w:val="heading 1"/>
    <w:basedOn w:val="Normal"/>
    <w:next w:val="Normal"/>
    <w:link w:val="Titre1Car"/>
    <w:uiPriority w:val="9"/>
    <w:qFormat/>
    <w:rsid w:val="00C83144"/>
    <w:pPr>
      <w:keepNext/>
      <w:keepLines/>
      <w:numPr>
        <w:numId w:val="14"/>
      </w:numPr>
      <w:spacing w:before="480" w:after="0"/>
      <w:jc w:val="left"/>
      <w:outlineLvl w:val="0"/>
    </w:pPr>
    <w:rPr>
      <w:rFonts w:asciiTheme="majorHAnsi" w:eastAsiaTheme="majorEastAsia" w:hAnsiTheme="majorHAnsi" w:cstheme="majorBidi"/>
      <w:b/>
      <w:bCs/>
      <w:sz w:val="40"/>
      <w:szCs w:val="28"/>
    </w:rPr>
  </w:style>
  <w:style w:type="paragraph" w:styleId="Titre2">
    <w:name w:val="heading 2"/>
    <w:basedOn w:val="Normal"/>
    <w:next w:val="Normal"/>
    <w:link w:val="Titre2Car"/>
    <w:uiPriority w:val="9"/>
    <w:unhideWhenUsed/>
    <w:qFormat/>
    <w:rsid w:val="00C83144"/>
    <w:pPr>
      <w:keepNext/>
      <w:keepLines/>
      <w:numPr>
        <w:ilvl w:val="1"/>
        <w:numId w:val="14"/>
      </w:numPr>
      <w:spacing w:before="120" w:after="0"/>
      <w:jc w:val="left"/>
      <w:outlineLvl w:val="1"/>
    </w:pPr>
    <w:rPr>
      <w:rFonts w:asciiTheme="majorHAnsi" w:eastAsiaTheme="majorEastAsia" w:hAnsiTheme="majorHAnsi" w:cstheme="majorBidi"/>
      <w:b/>
      <w:bCs/>
      <w:sz w:val="38"/>
      <w:szCs w:val="26"/>
    </w:rPr>
  </w:style>
  <w:style w:type="paragraph" w:styleId="Titre3">
    <w:name w:val="heading 3"/>
    <w:basedOn w:val="Normal"/>
    <w:next w:val="Normal"/>
    <w:link w:val="Titre3Car"/>
    <w:uiPriority w:val="9"/>
    <w:unhideWhenUsed/>
    <w:qFormat/>
    <w:rsid w:val="00F02798"/>
    <w:pPr>
      <w:keepNext/>
      <w:keepLines/>
      <w:numPr>
        <w:ilvl w:val="2"/>
        <w:numId w:val="14"/>
      </w:numPr>
      <w:spacing w:before="240" w:after="0"/>
      <w:jc w:val="left"/>
      <w:outlineLvl w:val="2"/>
    </w:pPr>
    <w:rPr>
      <w:rFonts w:asciiTheme="majorHAnsi" w:eastAsiaTheme="majorEastAsia" w:hAnsiTheme="majorHAnsi" w:cstheme="majorBidi"/>
      <w:b/>
      <w:bCs/>
      <w:sz w:val="36"/>
    </w:rPr>
  </w:style>
  <w:style w:type="paragraph" w:styleId="Titre4">
    <w:name w:val="heading 4"/>
    <w:basedOn w:val="Normal"/>
    <w:next w:val="Normal"/>
    <w:link w:val="Titre4Car"/>
    <w:uiPriority w:val="9"/>
    <w:unhideWhenUsed/>
    <w:qFormat/>
    <w:rsid w:val="00C83144"/>
    <w:pPr>
      <w:keepNext/>
      <w:keepLines/>
      <w:numPr>
        <w:ilvl w:val="3"/>
        <w:numId w:val="14"/>
      </w:numPr>
      <w:spacing w:before="200" w:after="0"/>
      <w:outlineLvl w:val="3"/>
    </w:pPr>
    <w:rPr>
      <w:rFonts w:asciiTheme="majorHAnsi" w:eastAsiaTheme="majorEastAsia" w:hAnsiTheme="majorHAnsi" w:cstheme="majorBidi"/>
      <w:b/>
      <w:bCs/>
      <w:iCs/>
      <w:sz w:val="34"/>
    </w:rPr>
  </w:style>
  <w:style w:type="paragraph" w:styleId="Titre5">
    <w:name w:val="heading 5"/>
    <w:basedOn w:val="Normal"/>
    <w:next w:val="Normal"/>
    <w:link w:val="Titre5Car"/>
    <w:uiPriority w:val="9"/>
    <w:unhideWhenUsed/>
    <w:qFormat/>
    <w:rsid w:val="00C83144"/>
    <w:pPr>
      <w:keepNext/>
      <w:keepLines/>
      <w:numPr>
        <w:ilvl w:val="4"/>
        <w:numId w:val="14"/>
      </w:numPr>
      <w:spacing w:before="200" w:after="0"/>
      <w:outlineLvl w:val="4"/>
    </w:pPr>
    <w:rPr>
      <w:rFonts w:asciiTheme="majorHAnsi" w:eastAsiaTheme="majorEastAsia" w:hAnsiTheme="majorHAnsi" w:cstheme="majorBidi"/>
      <w:b/>
      <w:sz w:val="32"/>
    </w:rPr>
  </w:style>
  <w:style w:type="paragraph" w:styleId="Titre6">
    <w:name w:val="heading 6"/>
    <w:basedOn w:val="Normal"/>
    <w:next w:val="Normal"/>
    <w:link w:val="Titre6Car"/>
    <w:uiPriority w:val="9"/>
    <w:unhideWhenUsed/>
    <w:qFormat/>
    <w:rsid w:val="00C83144"/>
    <w:pPr>
      <w:keepNext/>
      <w:keepLines/>
      <w:numPr>
        <w:ilvl w:val="5"/>
        <w:numId w:val="14"/>
      </w:numPr>
      <w:spacing w:before="200" w:after="0"/>
      <w:outlineLvl w:val="5"/>
    </w:pPr>
    <w:rPr>
      <w:rFonts w:asciiTheme="majorHAnsi" w:eastAsiaTheme="majorEastAsia" w:hAnsiTheme="majorHAnsi" w:cstheme="majorBidi"/>
      <w:b/>
      <w:iCs/>
      <w:sz w:val="30"/>
    </w:rPr>
  </w:style>
  <w:style w:type="paragraph" w:styleId="Titre7">
    <w:name w:val="heading 7"/>
    <w:basedOn w:val="Normal"/>
    <w:next w:val="Normal"/>
    <w:link w:val="Titre7Car"/>
    <w:uiPriority w:val="9"/>
    <w:semiHidden/>
    <w:unhideWhenUsed/>
    <w:qFormat/>
    <w:rsid w:val="00C83144"/>
    <w:pPr>
      <w:keepNext/>
      <w:keepLines/>
      <w:numPr>
        <w:ilvl w:val="6"/>
        <w:numId w:val="14"/>
      </w:numPr>
      <w:spacing w:before="200" w:after="0"/>
      <w:outlineLvl w:val="6"/>
    </w:pPr>
    <w:rPr>
      <w:rFonts w:asciiTheme="majorHAnsi" w:eastAsiaTheme="majorEastAsia" w:hAnsiTheme="majorHAnsi" w:cstheme="majorBidi"/>
      <w:b/>
      <w:iCs/>
      <w:sz w:val="28"/>
    </w:rPr>
  </w:style>
  <w:style w:type="paragraph" w:styleId="Titre8">
    <w:name w:val="heading 8"/>
    <w:basedOn w:val="Normal"/>
    <w:next w:val="Normal"/>
    <w:link w:val="Titre8Car"/>
    <w:uiPriority w:val="9"/>
    <w:semiHidden/>
    <w:unhideWhenUsed/>
    <w:qFormat/>
    <w:rsid w:val="00C83144"/>
    <w:pPr>
      <w:keepNext/>
      <w:keepLines/>
      <w:numPr>
        <w:ilvl w:val="7"/>
        <w:numId w:val="14"/>
      </w:numPr>
      <w:spacing w:before="200" w:after="0"/>
      <w:outlineLvl w:val="7"/>
    </w:pPr>
    <w:rPr>
      <w:rFonts w:asciiTheme="majorHAnsi" w:eastAsiaTheme="majorEastAsia" w:hAnsiTheme="majorHAnsi" w:cstheme="majorBidi"/>
      <w:b/>
      <w:sz w:val="28"/>
      <w:szCs w:val="20"/>
    </w:rPr>
  </w:style>
  <w:style w:type="paragraph" w:styleId="Titre9">
    <w:name w:val="heading 9"/>
    <w:basedOn w:val="Normal"/>
    <w:next w:val="Normal"/>
    <w:link w:val="Titre9Car"/>
    <w:uiPriority w:val="9"/>
    <w:semiHidden/>
    <w:unhideWhenUsed/>
    <w:qFormat/>
    <w:rsid w:val="00C83144"/>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3144"/>
    <w:rPr>
      <w:rFonts w:asciiTheme="majorHAnsi" w:eastAsiaTheme="majorEastAsia" w:hAnsiTheme="majorHAnsi" w:cstheme="majorBidi"/>
      <w:b/>
      <w:bCs/>
      <w:sz w:val="40"/>
      <w:szCs w:val="28"/>
    </w:rPr>
  </w:style>
  <w:style w:type="character" w:customStyle="1" w:styleId="Titre2Car">
    <w:name w:val="Titre 2 Car"/>
    <w:basedOn w:val="Policepardfaut"/>
    <w:link w:val="Titre2"/>
    <w:uiPriority w:val="9"/>
    <w:rsid w:val="00C83144"/>
    <w:rPr>
      <w:rFonts w:asciiTheme="majorHAnsi" w:eastAsiaTheme="majorEastAsia" w:hAnsiTheme="majorHAnsi" w:cstheme="majorBidi"/>
      <w:b/>
      <w:bCs/>
      <w:sz w:val="38"/>
      <w:szCs w:val="26"/>
    </w:rPr>
  </w:style>
  <w:style w:type="character" w:customStyle="1" w:styleId="Titre3Car">
    <w:name w:val="Titre 3 Car"/>
    <w:basedOn w:val="Policepardfaut"/>
    <w:link w:val="Titre3"/>
    <w:uiPriority w:val="9"/>
    <w:rsid w:val="00F02798"/>
    <w:rPr>
      <w:rFonts w:asciiTheme="majorHAnsi" w:eastAsiaTheme="majorEastAsia" w:hAnsiTheme="majorHAnsi" w:cstheme="majorBidi"/>
      <w:b/>
      <w:bCs/>
      <w:sz w:val="36"/>
    </w:rPr>
  </w:style>
  <w:style w:type="paragraph" w:styleId="Paragraphedeliste">
    <w:name w:val="List Paragraph"/>
    <w:basedOn w:val="Normal"/>
    <w:uiPriority w:val="34"/>
    <w:qFormat/>
    <w:rsid w:val="00B4469C"/>
    <w:pPr>
      <w:numPr>
        <w:numId w:val="2"/>
      </w:numPr>
      <w:spacing w:line="276" w:lineRule="auto"/>
      <w:contextualSpacing/>
    </w:pPr>
  </w:style>
  <w:style w:type="table" w:styleId="Grilledutableau">
    <w:name w:val="Table Grid"/>
    <w:basedOn w:val="TableauNormal"/>
    <w:uiPriority w:val="59"/>
    <w:rsid w:val="00586D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gende">
    <w:name w:val="caption"/>
    <w:basedOn w:val="Normal"/>
    <w:next w:val="Normal"/>
    <w:uiPriority w:val="35"/>
    <w:unhideWhenUsed/>
    <w:qFormat/>
    <w:rsid w:val="00C83144"/>
    <w:pPr>
      <w:jc w:val="center"/>
    </w:pPr>
    <w:rPr>
      <w:bCs/>
      <w:sz w:val="18"/>
      <w:szCs w:val="18"/>
    </w:rPr>
  </w:style>
  <w:style w:type="paragraph" w:customStyle="1" w:styleId="Corps">
    <w:name w:val="Corps"/>
    <w:link w:val="CorpsCar"/>
    <w:rsid w:val="00586D5D"/>
    <w:pPr>
      <w:spacing w:after="0" w:line="240" w:lineRule="auto"/>
    </w:pPr>
    <w:rPr>
      <w:rFonts w:ascii="Helvetica" w:eastAsia="ヒラギノ角ゴ Pro W3" w:hAnsi="Helvetica" w:cs="Times New Roman"/>
      <w:color w:val="000000"/>
      <w:sz w:val="24"/>
      <w:szCs w:val="20"/>
      <w:lang w:eastAsia="fr-FR"/>
    </w:rPr>
  </w:style>
  <w:style w:type="table" w:customStyle="1" w:styleId="Grilleclaire-Accent11">
    <w:name w:val="Grille claire - Accent 11"/>
    <w:basedOn w:val="TableauNormal"/>
    <w:uiPriority w:val="62"/>
    <w:rsid w:val="00586D5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Style1">
    <w:name w:val="Style1"/>
    <w:basedOn w:val="Corps"/>
    <w:link w:val="Style1Car"/>
    <w:qFormat/>
    <w:rsid w:val="00B7511C"/>
    <w:pPr>
      <w:shd w:val="clear" w:color="auto" w:fill="F2FF85"/>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pPr>
    <w:rPr>
      <w:rFonts w:ascii="Courier New" w:hAnsi="Courier New" w:cs="Courier New"/>
    </w:rPr>
  </w:style>
  <w:style w:type="character" w:customStyle="1" w:styleId="CorpsCar">
    <w:name w:val="Corps Car"/>
    <w:basedOn w:val="Policepardfaut"/>
    <w:link w:val="Corps"/>
    <w:rsid w:val="00586D5D"/>
    <w:rPr>
      <w:rFonts w:ascii="Helvetica" w:eastAsia="ヒラギノ角ゴ Pro W3" w:hAnsi="Helvetica" w:cs="Times New Roman"/>
      <w:color w:val="000000"/>
      <w:sz w:val="24"/>
      <w:szCs w:val="20"/>
      <w:lang w:eastAsia="fr-FR"/>
    </w:rPr>
  </w:style>
  <w:style w:type="character" w:customStyle="1" w:styleId="Style1Car">
    <w:name w:val="Style1 Car"/>
    <w:basedOn w:val="CorpsCar"/>
    <w:link w:val="Style1"/>
    <w:rsid w:val="00B7511C"/>
    <w:rPr>
      <w:rFonts w:ascii="Courier New" w:hAnsi="Courier New" w:cs="Courier New"/>
      <w:shd w:val="clear" w:color="auto" w:fill="F2FF85"/>
    </w:rPr>
  </w:style>
  <w:style w:type="paragraph" w:styleId="Textedebulles">
    <w:name w:val="Balloon Text"/>
    <w:basedOn w:val="Normal"/>
    <w:link w:val="TextedebullesCar"/>
    <w:uiPriority w:val="99"/>
    <w:semiHidden/>
    <w:unhideWhenUsed/>
    <w:rsid w:val="00586D5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586D5D"/>
    <w:rPr>
      <w:rFonts w:ascii="Tahoma" w:hAnsi="Tahoma" w:cs="Tahoma"/>
      <w:sz w:val="16"/>
      <w:szCs w:val="16"/>
    </w:rPr>
  </w:style>
  <w:style w:type="paragraph" w:customStyle="1" w:styleId="Default">
    <w:name w:val="Default"/>
    <w:rsid w:val="006E2DE9"/>
    <w:pPr>
      <w:autoSpaceDE w:val="0"/>
      <w:autoSpaceDN w:val="0"/>
      <w:adjustRightInd w:val="0"/>
      <w:spacing w:after="0" w:line="240" w:lineRule="auto"/>
    </w:pPr>
    <w:rPr>
      <w:rFonts w:ascii="Cambria" w:eastAsia="Times New Roman" w:hAnsi="Cambria" w:cs="Cambria"/>
      <w:color w:val="000000"/>
      <w:sz w:val="24"/>
      <w:szCs w:val="24"/>
      <w:lang w:eastAsia="fr-FR"/>
    </w:rPr>
  </w:style>
  <w:style w:type="character" w:customStyle="1" w:styleId="Titre4Car">
    <w:name w:val="Titre 4 Car"/>
    <w:basedOn w:val="Policepardfaut"/>
    <w:link w:val="Titre4"/>
    <w:uiPriority w:val="9"/>
    <w:rsid w:val="00C83144"/>
    <w:rPr>
      <w:rFonts w:asciiTheme="majorHAnsi" w:eastAsiaTheme="majorEastAsia" w:hAnsiTheme="majorHAnsi" w:cstheme="majorBidi"/>
      <w:b/>
      <w:bCs/>
      <w:iCs/>
      <w:sz w:val="34"/>
    </w:rPr>
  </w:style>
  <w:style w:type="paragraph" w:styleId="Notedebasdepage">
    <w:name w:val="footnote text"/>
    <w:basedOn w:val="Normal"/>
    <w:link w:val="NotedebasdepageCar"/>
    <w:uiPriority w:val="99"/>
    <w:semiHidden/>
    <w:unhideWhenUsed/>
    <w:rsid w:val="00C95911"/>
    <w:pPr>
      <w:spacing w:after="0"/>
    </w:pPr>
    <w:rPr>
      <w:sz w:val="20"/>
      <w:szCs w:val="20"/>
    </w:rPr>
  </w:style>
  <w:style w:type="character" w:customStyle="1" w:styleId="NotedebasdepageCar">
    <w:name w:val="Note de bas de page Car"/>
    <w:basedOn w:val="Policepardfaut"/>
    <w:link w:val="Notedebasdepage"/>
    <w:uiPriority w:val="99"/>
    <w:semiHidden/>
    <w:rsid w:val="00C95911"/>
    <w:rPr>
      <w:sz w:val="20"/>
      <w:szCs w:val="20"/>
    </w:rPr>
  </w:style>
  <w:style w:type="character" w:styleId="Appelnotedebasdep">
    <w:name w:val="footnote reference"/>
    <w:basedOn w:val="Policepardfaut"/>
    <w:uiPriority w:val="99"/>
    <w:semiHidden/>
    <w:unhideWhenUsed/>
    <w:rsid w:val="00C95911"/>
    <w:rPr>
      <w:vertAlign w:val="superscript"/>
    </w:rPr>
  </w:style>
  <w:style w:type="table" w:styleId="Tramemoyenne1-Accent3">
    <w:name w:val="Medium Shading 1 Accent 3"/>
    <w:basedOn w:val="TableauNormal"/>
    <w:uiPriority w:val="63"/>
    <w:rsid w:val="0045548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claire-Accent4">
    <w:name w:val="Light Shading Accent 4"/>
    <w:basedOn w:val="TableauNormal"/>
    <w:uiPriority w:val="60"/>
    <w:rsid w:val="00A918CB"/>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Titre5Car">
    <w:name w:val="Titre 5 Car"/>
    <w:basedOn w:val="Policepardfaut"/>
    <w:link w:val="Titre5"/>
    <w:uiPriority w:val="9"/>
    <w:rsid w:val="00C83144"/>
    <w:rPr>
      <w:rFonts w:asciiTheme="majorHAnsi" w:eastAsiaTheme="majorEastAsia" w:hAnsiTheme="majorHAnsi" w:cstheme="majorBidi"/>
      <w:b/>
      <w:sz w:val="32"/>
    </w:rPr>
  </w:style>
  <w:style w:type="character" w:customStyle="1" w:styleId="Titre6Car">
    <w:name w:val="Titre 6 Car"/>
    <w:basedOn w:val="Policepardfaut"/>
    <w:link w:val="Titre6"/>
    <w:uiPriority w:val="9"/>
    <w:rsid w:val="00C83144"/>
    <w:rPr>
      <w:rFonts w:asciiTheme="majorHAnsi" w:eastAsiaTheme="majorEastAsia" w:hAnsiTheme="majorHAnsi" w:cstheme="majorBidi"/>
      <w:b/>
      <w:iCs/>
      <w:sz w:val="30"/>
    </w:rPr>
  </w:style>
  <w:style w:type="table" w:styleId="Listemoyenne1-Accent3">
    <w:name w:val="Medium List 1 Accent 3"/>
    <w:basedOn w:val="TableauNormal"/>
    <w:uiPriority w:val="65"/>
    <w:rsid w:val="007F21DD"/>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rilleclaire-Accent3">
    <w:name w:val="Light Grid Accent 3"/>
    <w:basedOn w:val="TableauNormal"/>
    <w:uiPriority w:val="62"/>
    <w:rsid w:val="007F21D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Trameclaire-Accent3">
    <w:name w:val="Light Shading Accent 3"/>
    <w:basedOn w:val="TableauNormal"/>
    <w:uiPriority w:val="60"/>
    <w:rsid w:val="007F21D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Grillemoyenne1-Accent3">
    <w:name w:val="Medium Grid 1 Accent 3"/>
    <w:basedOn w:val="TableauNormal"/>
    <w:uiPriority w:val="67"/>
    <w:rsid w:val="007F21DD"/>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Tabledesillustrations">
    <w:name w:val="table of figures"/>
    <w:basedOn w:val="Normal"/>
    <w:next w:val="Normal"/>
    <w:uiPriority w:val="99"/>
    <w:unhideWhenUsed/>
    <w:rsid w:val="007301CD"/>
    <w:pPr>
      <w:spacing w:after="0"/>
    </w:pPr>
  </w:style>
  <w:style w:type="character" w:styleId="Lienhypertexte">
    <w:name w:val="Hyperlink"/>
    <w:basedOn w:val="Policepardfaut"/>
    <w:uiPriority w:val="99"/>
    <w:unhideWhenUsed/>
    <w:rsid w:val="007301CD"/>
    <w:rPr>
      <w:color w:val="0000FF" w:themeColor="hyperlink"/>
      <w:u w:val="single"/>
    </w:rPr>
  </w:style>
  <w:style w:type="paragraph" w:styleId="PrformatHTML">
    <w:name w:val="HTML Preformatted"/>
    <w:basedOn w:val="Normal"/>
    <w:link w:val="PrformatHTMLCar"/>
    <w:uiPriority w:val="99"/>
    <w:unhideWhenUsed/>
    <w:rsid w:val="00EC1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C1D61"/>
    <w:rPr>
      <w:rFonts w:ascii="Courier New" w:eastAsia="Times New Roman" w:hAnsi="Courier New" w:cs="Courier New"/>
      <w:sz w:val="20"/>
      <w:szCs w:val="20"/>
      <w:lang w:eastAsia="fr-FR"/>
    </w:rPr>
  </w:style>
  <w:style w:type="paragraph" w:styleId="Sansinterligne">
    <w:name w:val="No Spacing"/>
    <w:link w:val="SansinterligneCar"/>
    <w:uiPriority w:val="1"/>
    <w:qFormat/>
    <w:rsid w:val="00C83144"/>
    <w:pPr>
      <w:spacing w:after="0" w:line="240" w:lineRule="auto"/>
      <w:jc w:val="both"/>
    </w:pPr>
  </w:style>
  <w:style w:type="character" w:customStyle="1" w:styleId="SansinterligneCar">
    <w:name w:val="Sans interligne Car"/>
    <w:basedOn w:val="Policepardfaut"/>
    <w:link w:val="Sansinterligne"/>
    <w:uiPriority w:val="1"/>
    <w:rsid w:val="00A94B57"/>
  </w:style>
  <w:style w:type="paragraph" w:styleId="En-ttedetabledesmatires">
    <w:name w:val="TOC Heading"/>
    <w:basedOn w:val="Titre1"/>
    <w:next w:val="Normal"/>
    <w:uiPriority w:val="39"/>
    <w:semiHidden/>
    <w:unhideWhenUsed/>
    <w:qFormat/>
    <w:rsid w:val="00C83144"/>
    <w:pPr>
      <w:numPr>
        <w:numId w:val="0"/>
      </w:numPr>
      <w:jc w:val="both"/>
      <w:outlineLvl w:val="9"/>
    </w:pPr>
    <w:rPr>
      <w:color w:val="365F91" w:themeColor="accent1" w:themeShade="BF"/>
      <w:sz w:val="28"/>
    </w:rPr>
  </w:style>
  <w:style w:type="paragraph" w:styleId="TM1">
    <w:name w:val="toc 1"/>
    <w:basedOn w:val="Normal"/>
    <w:next w:val="Normal"/>
    <w:link w:val="TM1Car"/>
    <w:autoRedefine/>
    <w:uiPriority w:val="39"/>
    <w:unhideWhenUsed/>
    <w:qFormat/>
    <w:rsid w:val="00C83144"/>
    <w:pPr>
      <w:spacing w:after="100"/>
    </w:pPr>
  </w:style>
  <w:style w:type="paragraph" w:styleId="TM2">
    <w:name w:val="toc 2"/>
    <w:basedOn w:val="Normal"/>
    <w:next w:val="Normal"/>
    <w:autoRedefine/>
    <w:uiPriority w:val="39"/>
    <w:unhideWhenUsed/>
    <w:rsid w:val="00527827"/>
    <w:pPr>
      <w:spacing w:after="100"/>
      <w:ind w:left="220"/>
    </w:pPr>
  </w:style>
  <w:style w:type="paragraph" w:styleId="TM3">
    <w:name w:val="toc 3"/>
    <w:basedOn w:val="Normal"/>
    <w:next w:val="Normal"/>
    <w:autoRedefine/>
    <w:uiPriority w:val="39"/>
    <w:unhideWhenUsed/>
    <w:rsid w:val="00527827"/>
    <w:pPr>
      <w:spacing w:after="100"/>
      <w:ind w:left="440"/>
    </w:pPr>
  </w:style>
  <w:style w:type="paragraph" w:styleId="En-tte">
    <w:name w:val="header"/>
    <w:basedOn w:val="Normal"/>
    <w:link w:val="En-tteCar"/>
    <w:uiPriority w:val="99"/>
    <w:unhideWhenUsed/>
    <w:rsid w:val="00F35418"/>
    <w:pPr>
      <w:tabs>
        <w:tab w:val="center" w:pos="4536"/>
        <w:tab w:val="right" w:pos="9072"/>
      </w:tabs>
      <w:spacing w:after="0"/>
    </w:pPr>
  </w:style>
  <w:style w:type="character" w:customStyle="1" w:styleId="En-tteCar">
    <w:name w:val="En-tête Car"/>
    <w:basedOn w:val="Policepardfaut"/>
    <w:link w:val="En-tte"/>
    <w:uiPriority w:val="99"/>
    <w:rsid w:val="00F35418"/>
  </w:style>
  <w:style w:type="paragraph" w:styleId="Pieddepage">
    <w:name w:val="footer"/>
    <w:basedOn w:val="Normal"/>
    <w:link w:val="PieddepageCar"/>
    <w:uiPriority w:val="99"/>
    <w:unhideWhenUsed/>
    <w:rsid w:val="00F35418"/>
    <w:pPr>
      <w:tabs>
        <w:tab w:val="center" w:pos="4536"/>
        <w:tab w:val="right" w:pos="9072"/>
      </w:tabs>
      <w:spacing w:after="0"/>
    </w:pPr>
  </w:style>
  <w:style w:type="character" w:customStyle="1" w:styleId="PieddepageCar">
    <w:name w:val="Pied de page Car"/>
    <w:basedOn w:val="Policepardfaut"/>
    <w:link w:val="Pieddepage"/>
    <w:uiPriority w:val="99"/>
    <w:rsid w:val="00F35418"/>
  </w:style>
  <w:style w:type="character" w:customStyle="1" w:styleId="Titre7Car">
    <w:name w:val="Titre 7 Car"/>
    <w:basedOn w:val="Policepardfaut"/>
    <w:link w:val="Titre7"/>
    <w:uiPriority w:val="9"/>
    <w:semiHidden/>
    <w:rsid w:val="00C83144"/>
    <w:rPr>
      <w:rFonts w:asciiTheme="majorHAnsi" w:eastAsiaTheme="majorEastAsia" w:hAnsiTheme="majorHAnsi" w:cstheme="majorBidi"/>
      <w:b/>
      <w:iCs/>
      <w:sz w:val="28"/>
    </w:rPr>
  </w:style>
  <w:style w:type="character" w:customStyle="1" w:styleId="Titre8Car">
    <w:name w:val="Titre 8 Car"/>
    <w:basedOn w:val="Policepardfaut"/>
    <w:link w:val="Titre8"/>
    <w:uiPriority w:val="9"/>
    <w:semiHidden/>
    <w:rsid w:val="00C83144"/>
    <w:rPr>
      <w:rFonts w:asciiTheme="majorHAnsi" w:eastAsiaTheme="majorEastAsia" w:hAnsiTheme="majorHAnsi" w:cstheme="majorBidi"/>
      <w:b/>
      <w:sz w:val="28"/>
      <w:szCs w:val="20"/>
    </w:rPr>
  </w:style>
  <w:style w:type="character" w:customStyle="1" w:styleId="Titre9Car">
    <w:name w:val="Titre 9 Car"/>
    <w:basedOn w:val="Policepardfaut"/>
    <w:link w:val="Titre9"/>
    <w:uiPriority w:val="9"/>
    <w:semiHidden/>
    <w:rsid w:val="00C83144"/>
    <w:rPr>
      <w:rFonts w:asciiTheme="majorHAnsi" w:eastAsiaTheme="majorEastAsia" w:hAnsiTheme="majorHAnsi" w:cstheme="majorBidi"/>
      <w:i/>
      <w:iCs/>
      <w:color w:val="404040" w:themeColor="text1" w:themeTint="BF"/>
      <w:sz w:val="20"/>
      <w:szCs w:val="20"/>
    </w:rPr>
  </w:style>
  <w:style w:type="character" w:customStyle="1" w:styleId="TM1Car">
    <w:name w:val="TM 1 Car"/>
    <w:basedOn w:val="Policepardfaut"/>
    <w:link w:val="TM1"/>
    <w:uiPriority w:val="39"/>
    <w:rsid w:val="00C83144"/>
  </w:style>
  <w:style w:type="paragraph" w:styleId="Titre">
    <w:name w:val="Title"/>
    <w:basedOn w:val="Normal"/>
    <w:next w:val="Normal"/>
    <w:link w:val="TitreCar"/>
    <w:uiPriority w:val="10"/>
    <w:qFormat/>
    <w:rsid w:val="00C83144"/>
    <w:pPr>
      <w:spacing w:after="300"/>
      <w:contextualSpacing/>
      <w:jc w:val="left"/>
    </w:pPr>
    <w:rPr>
      <w:rFonts w:asciiTheme="majorHAnsi" w:eastAsiaTheme="majorEastAsia" w:hAnsiTheme="majorHAnsi" w:cstheme="majorBidi"/>
      <w:spacing w:val="5"/>
      <w:kern w:val="28"/>
      <w:sz w:val="52"/>
      <w:szCs w:val="52"/>
    </w:rPr>
  </w:style>
  <w:style w:type="character" w:customStyle="1" w:styleId="TitreCar">
    <w:name w:val="Titre Car"/>
    <w:basedOn w:val="Policepardfaut"/>
    <w:link w:val="Titre"/>
    <w:uiPriority w:val="10"/>
    <w:rsid w:val="00C83144"/>
    <w:rPr>
      <w:rFonts w:asciiTheme="majorHAnsi" w:eastAsiaTheme="majorEastAsia" w:hAnsiTheme="majorHAnsi" w:cstheme="majorBidi"/>
      <w:spacing w:val="5"/>
      <w:kern w:val="28"/>
      <w:sz w:val="52"/>
      <w:szCs w:val="52"/>
    </w:rPr>
  </w:style>
  <w:style w:type="paragraph" w:styleId="Sous-titre">
    <w:name w:val="Subtitle"/>
    <w:basedOn w:val="Normal"/>
    <w:next w:val="Normal"/>
    <w:link w:val="Sous-titreCar"/>
    <w:uiPriority w:val="11"/>
    <w:qFormat/>
    <w:rsid w:val="00C83144"/>
    <w:pPr>
      <w:numPr>
        <w:ilvl w:val="1"/>
      </w:numPr>
    </w:pPr>
    <w:rPr>
      <w:rFonts w:asciiTheme="majorHAnsi" w:eastAsiaTheme="majorEastAsia" w:hAnsiTheme="majorHAnsi" w:cstheme="majorBidi"/>
      <w:i/>
      <w:iCs/>
      <w:spacing w:val="15"/>
      <w:sz w:val="24"/>
      <w:szCs w:val="24"/>
    </w:rPr>
  </w:style>
  <w:style w:type="character" w:customStyle="1" w:styleId="Sous-titreCar">
    <w:name w:val="Sous-titre Car"/>
    <w:basedOn w:val="Policepardfaut"/>
    <w:link w:val="Sous-titre"/>
    <w:uiPriority w:val="11"/>
    <w:rsid w:val="00C83144"/>
    <w:rPr>
      <w:rFonts w:asciiTheme="majorHAnsi" w:eastAsiaTheme="majorEastAsia" w:hAnsiTheme="majorHAnsi" w:cstheme="majorBidi"/>
      <w:i/>
      <w:iCs/>
      <w:spacing w:val="15"/>
      <w:sz w:val="24"/>
      <w:szCs w:val="24"/>
    </w:rPr>
  </w:style>
  <w:style w:type="paragraph" w:customStyle="1" w:styleId="StyleFonction">
    <w:name w:val="StyleFonction"/>
    <w:basedOn w:val="Normal"/>
    <w:link w:val="StyleFonctionCar"/>
    <w:qFormat/>
    <w:rsid w:val="00C83144"/>
    <w:pPr>
      <w:spacing w:before="120" w:after="120"/>
    </w:pPr>
    <w:rPr>
      <w:rFonts w:cs="Courier New"/>
      <w:i/>
      <w:lang w:val="en-US" w:eastAsia="fr-FR"/>
    </w:rPr>
  </w:style>
  <w:style w:type="character" w:customStyle="1" w:styleId="StyleFonctionCar">
    <w:name w:val="StyleFonction Car"/>
    <w:basedOn w:val="Policepardfaut"/>
    <w:link w:val="StyleFonction"/>
    <w:rsid w:val="00C83144"/>
    <w:rPr>
      <w:rFonts w:cs="Courier New"/>
      <w:i/>
      <w:lang w:val="en-US" w:eastAsia="fr-FR"/>
    </w:rPr>
  </w:style>
  <w:style w:type="paragraph" w:customStyle="1" w:styleId="Note">
    <w:name w:val="Note"/>
    <w:basedOn w:val="Normal"/>
    <w:link w:val="NoteCar"/>
    <w:qFormat/>
    <w:rsid w:val="00C83144"/>
    <w:pPr>
      <w:spacing w:after="0"/>
    </w:pPr>
    <w:rPr>
      <w:sz w:val="20"/>
      <w:szCs w:val="20"/>
    </w:rPr>
  </w:style>
  <w:style w:type="character" w:customStyle="1" w:styleId="NoteCar">
    <w:name w:val="Note Car"/>
    <w:basedOn w:val="Policepardfaut"/>
    <w:link w:val="Note"/>
    <w:rsid w:val="00C83144"/>
    <w:rPr>
      <w:sz w:val="20"/>
      <w:szCs w:val="20"/>
    </w:rPr>
  </w:style>
</w:styles>
</file>

<file path=word/webSettings.xml><?xml version="1.0" encoding="utf-8"?>
<w:webSettings xmlns:r="http://schemas.openxmlformats.org/officeDocument/2006/relationships" xmlns:w="http://schemas.openxmlformats.org/wordprocessingml/2006/main">
  <w:divs>
    <w:div w:id="443160975">
      <w:bodyDiv w:val="1"/>
      <w:marLeft w:val="0"/>
      <w:marRight w:val="0"/>
      <w:marTop w:val="0"/>
      <w:marBottom w:val="0"/>
      <w:divBdr>
        <w:top w:val="none" w:sz="0" w:space="0" w:color="auto"/>
        <w:left w:val="none" w:sz="0" w:space="0" w:color="auto"/>
        <w:bottom w:val="none" w:sz="0" w:space="0" w:color="auto"/>
        <w:right w:val="none" w:sz="0" w:space="0" w:color="auto"/>
      </w:divBdr>
    </w:div>
    <w:div w:id="57266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2009-02-13T00:00:00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AE7-EC27-4F3B-9BBB-D4D7E3E3C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30</Pages>
  <Words>8826</Words>
  <Characters>48546</Characters>
  <Application>Microsoft Office Word</Application>
  <DocSecurity>0</DocSecurity>
  <Lines>404</Lines>
  <Paragraphs>114</Paragraphs>
  <ScaleCrop>false</ScaleCrop>
  <HeadingPairs>
    <vt:vector size="2" baseType="variant">
      <vt:variant>
        <vt:lpstr>Titre</vt:lpstr>
      </vt:variant>
      <vt:variant>
        <vt:i4>1</vt:i4>
      </vt:variant>
    </vt:vector>
  </HeadingPairs>
  <TitlesOfParts>
    <vt:vector size="1" baseType="lpstr">
      <vt:lpstr>TBXCAST</vt:lpstr>
    </vt:vector>
  </TitlesOfParts>
  <Company>INSa de Rennes – departement informatique</Company>
  <LinksUpToDate>false</LinksUpToDate>
  <CharactersWithSpaces>57258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TBXCAST</dc:title>
  <dc:subject>Rapport de conception</dc:subject>
  <dc:creator>Cyril Bouleau Hamze Farroukh Loïc Le Henaff Mickaël Lecuyer Jozef Legény Benoît Lucet Emmanuel Thierry</dc:creator>
  <cp:lastModifiedBy>Jozef</cp:lastModifiedBy>
  <cp:revision>141</cp:revision>
  <cp:lastPrinted>2009-02-10T22:11:00Z</cp:lastPrinted>
  <dcterms:created xsi:type="dcterms:W3CDTF">2009-02-09T20:32:00Z</dcterms:created>
  <dcterms:modified xsi:type="dcterms:W3CDTF">2009-02-13T18:48:00Z</dcterms:modified>
</cp:coreProperties>
</file>